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2129651507"/>
        <w:docPartObj>
          <w:docPartGallery w:val="Cover Pages"/>
          <w:docPartUnique/>
        </w:docPartObj>
      </w:sdtPr>
      <w:sdtEndPr/>
      <w:sdtContent>
        <w:p w14:paraId="130820AF" w14:textId="7610B619" w:rsidR="003F0CDF" w:rsidRDefault="00904BA2">
          <w:r w:rsidRPr="00D838E3">
            <w:rPr>
              <w:noProof/>
            </w:rPr>
            <w:drawing>
              <wp:anchor distT="0" distB="0" distL="114300" distR="114300" simplePos="0" relativeHeight="251658240" behindDoc="1" locked="0" layoutInCell="1" allowOverlap="1" wp14:anchorId="2B409EFC" wp14:editId="3CFBEE2F">
                <wp:simplePos x="0" y="0"/>
                <wp:positionH relativeFrom="page">
                  <wp:align>center</wp:align>
                </wp:positionH>
                <wp:positionV relativeFrom="paragraph">
                  <wp:posOffset>1800225</wp:posOffset>
                </wp:positionV>
                <wp:extent cx="5590800" cy="2124000"/>
                <wp:effectExtent l="0" t="0" r="0" b="0"/>
                <wp:wrapNone/>
                <wp:docPr id="160" name="Graphiqu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5590800" cy="2124000"/>
                        </a:xfrm>
                        <a:prstGeom prst="rect">
                          <a:avLst/>
                        </a:prstGeom>
                      </pic:spPr>
                    </pic:pic>
                  </a:graphicData>
                </a:graphic>
                <wp14:sizeRelH relativeFrom="margin">
                  <wp14:pctWidth>0</wp14:pctWidth>
                </wp14:sizeRelH>
                <wp14:sizeRelV relativeFrom="margin">
                  <wp14:pctHeight>0</wp14:pctHeight>
                </wp14:sizeRelV>
              </wp:anchor>
            </w:drawing>
          </w:r>
        </w:p>
        <w:tbl>
          <w:tblPr>
            <w:tblpPr w:leftFromText="187" w:rightFromText="187" w:horzAnchor="margin" w:tblpXSpec="center" w:tblpYSpec="bottom"/>
            <w:tblW w:w="3857" w:type="pct"/>
            <w:tblLook w:val="04A0" w:firstRow="1" w:lastRow="0" w:firstColumn="1" w:lastColumn="0" w:noHBand="0" w:noVBand="1"/>
          </w:tblPr>
          <w:tblGrid>
            <w:gridCol w:w="6998"/>
          </w:tblGrid>
          <w:tr w:rsidR="003F0CDF" w14:paraId="54BD4760" w14:textId="77777777" w:rsidTr="00904BA2">
            <w:tc>
              <w:tcPr>
                <w:tcW w:w="6998" w:type="dxa"/>
                <w:tcMar>
                  <w:top w:w="216" w:type="dxa"/>
                  <w:left w:w="115" w:type="dxa"/>
                  <w:bottom w:w="216" w:type="dxa"/>
                  <w:right w:w="115" w:type="dxa"/>
                </w:tcMar>
              </w:tcPr>
              <w:sdt>
                <w:sdtPr>
                  <w:rPr>
                    <w:color w:val="ED7D31" w:themeColor="accent2"/>
                    <w:sz w:val="28"/>
                    <w:szCs w:val="28"/>
                  </w:rPr>
                  <w:alias w:val="Auteur"/>
                  <w:id w:val="13406928"/>
                  <w:placeholder>
                    <w:docPart w:val="215C0053B9BA42ABACE75A5F6D5728B5"/>
                  </w:placeholder>
                  <w:dataBinding w:prefixMappings="xmlns:ns0='http://schemas.openxmlformats.org/package/2006/metadata/core-properties' xmlns:ns1='http://purl.org/dc/elements/1.1/'" w:xpath="/ns0:coreProperties[1]/ns1:creator[1]" w:storeItemID="{6C3C8BC8-F283-45AE-878A-BAB7291924A1}"/>
                  <w:text/>
                </w:sdtPr>
                <w:sdtEndPr/>
                <w:sdtContent>
                  <w:p w14:paraId="58167C2B" w14:textId="226F3BF4" w:rsidR="003F0CDF" w:rsidRPr="00C01E21" w:rsidRDefault="003F0CDF">
                    <w:pPr>
                      <w:pStyle w:val="Sansinterligne"/>
                      <w:rPr>
                        <w:color w:val="ED7D31" w:themeColor="accent2"/>
                        <w:sz w:val="28"/>
                        <w:szCs w:val="28"/>
                      </w:rPr>
                    </w:pPr>
                    <w:r w:rsidRPr="00C01E21">
                      <w:rPr>
                        <w:color w:val="ED7D31" w:themeColor="accent2"/>
                        <w:sz w:val="28"/>
                        <w:szCs w:val="28"/>
                      </w:rPr>
                      <w:t>Clement Lambert</w:t>
                    </w:r>
                  </w:p>
                </w:sdtContent>
              </w:sdt>
              <w:sdt>
                <w:sdtPr>
                  <w:rPr>
                    <w:color w:val="ED7D31" w:themeColor="accent2"/>
                    <w:sz w:val="28"/>
                    <w:szCs w:val="28"/>
                  </w:rPr>
                  <w:alias w:val="Date"/>
                  <w:tag w:val="Date "/>
                  <w:id w:val="13406932"/>
                  <w:placeholder>
                    <w:docPart w:val="F020E1916DE34913A01BF8C6AE9E1255"/>
                  </w:placeholder>
                  <w:dataBinding w:prefixMappings="xmlns:ns0='http://schemas.microsoft.com/office/2006/coverPageProps'" w:xpath="/ns0:CoverPageProperties[1]/ns0:PublishDate[1]" w:storeItemID="{55AF091B-3C7A-41E3-B477-F2FDAA23CFDA}"/>
                  <w:date w:fullDate="2022-01-18T00:00:00Z">
                    <w:dateFormat w:val="dd/MM/yyyy"/>
                    <w:lid w:val="fr-FR"/>
                    <w:storeMappedDataAs w:val="dateTime"/>
                    <w:calendar w:val="gregorian"/>
                  </w:date>
                </w:sdtPr>
                <w:sdtEndPr/>
                <w:sdtContent>
                  <w:p w14:paraId="71A673B5" w14:textId="66C50E26" w:rsidR="003F0CDF" w:rsidRPr="00C01E21" w:rsidRDefault="00E06A36">
                    <w:pPr>
                      <w:pStyle w:val="Sansinterligne"/>
                      <w:rPr>
                        <w:color w:val="ED7D31" w:themeColor="accent2"/>
                        <w:sz w:val="28"/>
                        <w:szCs w:val="28"/>
                      </w:rPr>
                    </w:pPr>
                    <w:r w:rsidRPr="00C01E21">
                      <w:rPr>
                        <w:color w:val="ED7D31" w:themeColor="accent2"/>
                        <w:sz w:val="28"/>
                        <w:szCs w:val="28"/>
                      </w:rPr>
                      <w:t>18/01/2022</w:t>
                    </w:r>
                  </w:p>
                </w:sdtContent>
              </w:sdt>
              <w:p w14:paraId="19B1CAC9" w14:textId="77777777" w:rsidR="003F0CDF" w:rsidRDefault="003F0CDF">
                <w:pPr>
                  <w:pStyle w:val="Sansinterligne"/>
                  <w:rPr>
                    <w:color w:val="4472C4" w:themeColor="accent1"/>
                  </w:rPr>
                </w:pPr>
              </w:p>
            </w:tc>
          </w:tr>
        </w:tbl>
        <w:tbl>
          <w:tblPr>
            <w:tblpPr w:leftFromText="187" w:rightFromText="187" w:vertAnchor="page" w:horzAnchor="margin" w:tblpXSpec="center" w:tblpY="7651"/>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246"/>
          </w:tblGrid>
          <w:tr w:rsidR="00904BA2" w14:paraId="615228F1" w14:textId="77777777" w:rsidTr="00904BA2">
            <w:tc>
              <w:tcPr>
                <w:tcW w:w="7246" w:type="dxa"/>
              </w:tcPr>
              <w:sdt>
                <w:sdtPr>
                  <w:rPr>
                    <w:rFonts w:asciiTheme="majorHAnsi" w:eastAsiaTheme="majorEastAsia" w:hAnsiTheme="majorHAnsi" w:cstheme="majorBidi"/>
                    <w:color w:val="ED7D31" w:themeColor="accent2"/>
                    <w:sz w:val="88"/>
                    <w:szCs w:val="88"/>
                  </w:rPr>
                  <w:alias w:val="Titre"/>
                  <w:id w:val="13406919"/>
                  <w:placeholder>
                    <w:docPart w:val="51B56A81F5C74158BEEB3CB588CA907F"/>
                  </w:placeholder>
                  <w:dataBinding w:prefixMappings="xmlns:ns0='http://schemas.openxmlformats.org/package/2006/metadata/core-properties' xmlns:ns1='http://purl.org/dc/elements/1.1/'" w:xpath="/ns0:coreProperties[1]/ns1:title[1]" w:storeItemID="{6C3C8BC8-F283-45AE-878A-BAB7291924A1}"/>
                  <w:text/>
                </w:sdtPr>
                <w:sdtEndPr/>
                <w:sdtContent>
                  <w:p w14:paraId="6FCB3236" w14:textId="77777777" w:rsidR="00904BA2" w:rsidRPr="00C01E21" w:rsidRDefault="00904BA2" w:rsidP="00904BA2">
                    <w:pPr>
                      <w:pStyle w:val="Sansinterligne"/>
                      <w:spacing w:line="216" w:lineRule="auto"/>
                      <w:jc w:val="center"/>
                      <w:rPr>
                        <w:rFonts w:asciiTheme="majorHAnsi" w:eastAsiaTheme="majorEastAsia" w:hAnsiTheme="majorHAnsi" w:cstheme="majorBidi"/>
                        <w:color w:val="ED7D31" w:themeColor="accent2"/>
                        <w:sz w:val="88"/>
                        <w:szCs w:val="88"/>
                      </w:rPr>
                    </w:pPr>
                    <w:r w:rsidRPr="00C01E21">
                      <w:rPr>
                        <w:rFonts w:asciiTheme="majorHAnsi" w:eastAsiaTheme="majorEastAsia" w:hAnsiTheme="majorHAnsi" w:cstheme="majorBidi"/>
                        <w:color w:val="ED7D31" w:themeColor="accent2"/>
                        <w:sz w:val="88"/>
                        <w:szCs w:val="88"/>
                      </w:rPr>
                      <w:t>Quillage IMOCA 2024</w:t>
                    </w:r>
                  </w:p>
                </w:sdtContent>
              </w:sdt>
            </w:tc>
          </w:tr>
          <w:tr w:rsidR="00904BA2" w14:paraId="2C61D0EE" w14:textId="77777777" w:rsidTr="00C01E21">
            <w:trPr>
              <w:trHeight w:val="14"/>
            </w:trPr>
            <w:sdt>
              <w:sdtPr>
                <w:rPr>
                  <w:color w:val="ED7D31" w:themeColor="accent2"/>
                  <w:sz w:val="24"/>
                  <w:szCs w:val="24"/>
                </w:rPr>
                <w:alias w:val="Sous-titre"/>
                <w:id w:val="13406923"/>
                <w:placeholder>
                  <w:docPart w:val="40653ACCD8FF450E8574752057CA394F"/>
                </w:placeholder>
                <w:dataBinding w:prefixMappings="xmlns:ns0='http://schemas.openxmlformats.org/package/2006/metadata/core-properties' xmlns:ns1='http://purl.org/dc/elements/1.1/'" w:xpath="/ns0:coreProperties[1]/ns1:subject[1]" w:storeItemID="{6C3C8BC8-F283-45AE-878A-BAB7291924A1}"/>
                <w:text/>
              </w:sdtPr>
              <w:sdtEndPr/>
              <w:sdtContent>
                <w:tc>
                  <w:tcPr>
                    <w:tcW w:w="7246" w:type="dxa"/>
                    <w:tcMar>
                      <w:top w:w="216" w:type="dxa"/>
                      <w:left w:w="115" w:type="dxa"/>
                      <w:bottom w:w="216" w:type="dxa"/>
                      <w:right w:w="115" w:type="dxa"/>
                    </w:tcMar>
                  </w:tcPr>
                  <w:p w14:paraId="27F991F9" w14:textId="77777777" w:rsidR="00904BA2" w:rsidRPr="00C01E21" w:rsidRDefault="00904BA2" w:rsidP="00904BA2">
                    <w:pPr>
                      <w:pStyle w:val="Sansinterligne"/>
                      <w:rPr>
                        <w:color w:val="ED7D31" w:themeColor="accent2"/>
                        <w:sz w:val="24"/>
                      </w:rPr>
                    </w:pPr>
                    <w:r w:rsidRPr="00C01E21">
                      <w:rPr>
                        <w:color w:val="ED7D31" w:themeColor="accent2"/>
                        <w:sz w:val="24"/>
                        <w:szCs w:val="24"/>
                      </w:rPr>
                      <w:t>Manuel utilisateur</w:t>
                    </w:r>
                  </w:p>
                </w:tc>
              </w:sdtContent>
            </w:sdt>
          </w:tr>
        </w:tbl>
        <w:p w14:paraId="038AE0E3" w14:textId="225A1CD4" w:rsidR="003F0CDF" w:rsidRDefault="003F0CDF" w:rsidP="003F0CDF">
          <w:r>
            <w:br w:type="page"/>
          </w:r>
        </w:p>
      </w:sdtContent>
    </w:sdt>
    <w:sdt>
      <w:sdtPr>
        <w:rPr>
          <w:rFonts w:ascii="Trebuchet MS" w:eastAsiaTheme="minorHAnsi" w:hAnsi="Trebuchet MS" w:cstheme="minorBidi"/>
          <w:color w:val="auto"/>
          <w:sz w:val="20"/>
          <w:szCs w:val="22"/>
          <w:lang w:eastAsia="en-US"/>
        </w:rPr>
        <w:id w:val="-958801625"/>
        <w:docPartObj>
          <w:docPartGallery w:val="Table of Contents"/>
          <w:docPartUnique/>
        </w:docPartObj>
      </w:sdtPr>
      <w:sdtEndPr>
        <w:rPr>
          <w:b/>
          <w:bCs/>
        </w:rPr>
      </w:sdtEndPr>
      <w:sdtContent>
        <w:p w14:paraId="1B09D660" w14:textId="1A2A4A32" w:rsidR="000F7548" w:rsidRDefault="000F7548">
          <w:pPr>
            <w:pStyle w:val="En-ttedetabledesmatires"/>
          </w:pPr>
          <w:r>
            <w:t>Table des matières</w:t>
          </w:r>
        </w:p>
        <w:p w14:paraId="76A91A82" w14:textId="4031A83D" w:rsidR="004D5B61" w:rsidRDefault="000F7548">
          <w:pPr>
            <w:pStyle w:val="TM1"/>
            <w:rPr>
              <w:rFonts w:asciiTheme="minorHAnsi" w:eastAsiaTheme="minorEastAsia" w:hAnsiTheme="minorHAnsi"/>
              <w:noProof/>
              <w:sz w:val="22"/>
              <w:lang w:eastAsia="fr-FR"/>
            </w:rPr>
          </w:pPr>
          <w:r>
            <w:fldChar w:fldCharType="begin"/>
          </w:r>
          <w:r>
            <w:instrText xml:space="preserve"> TOC \o "1-3" \h \z \u </w:instrText>
          </w:r>
          <w:r>
            <w:fldChar w:fldCharType="separate"/>
          </w:r>
          <w:hyperlink w:anchor="_Toc94890309" w:history="1">
            <w:r w:rsidR="004D5B61" w:rsidRPr="00815621">
              <w:rPr>
                <w:rStyle w:val="Lienhypertexte"/>
                <w:noProof/>
              </w:rPr>
              <w:t>1</w:t>
            </w:r>
            <w:r w:rsidR="004D5B61">
              <w:rPr>
                <w:rFonts w:asciiTheme="minorHAnsi" w:eastAsiaTheme="minorEastAsia" w:hAnsiTheme="minorHAnsi"/>
                <w:noProof/>
                <w:sz w:val="22"/>
                <w:lang w:eastAsia="fr-FR"/>
              </w:rPr>
              <w:tab/>
            </w:r>
            <w:r w:rsidR="004D5B61" w:rsidRPr="00815621">
              <w:rPr>
                <w:rStyle w:val="Lienhypertexte"/>
                <w:noProof/>
              </w:rPr>
              <w:t>Table des évolutions :</w:t>
            </w:r>
            <w:r w:rsidR="004D5B61">
              <w:rPr>
                <w:noProof/>
                <w:webHidden/>
              </w:rPr>
              <w:tab/>
            </w:r>
            <w:r w:rsidR="004D5B61">
              <w:rPr>
                <w:noProof/>
                <w:webHidden/>
              </w:rPr>
              <w:fldChar w:fldCharType="begin"/>
            </w:r>
            <w:r w:rsidR="004D5B61">
              <w:rPr>
                <w:noProof/>
                <w:webHidden/>
              </w:rPr>
              <w:instrText xml:space="preserve"> PAGEREF _Toc94890309 \h </w:instrText>
            </w:r>
            <w:r w:rsidR="004D5B61">
              <w:rPr>
                <w:noProof/>
                <w:webHidden/>
              </w:rPr>
            </w:r>
            <w:r w:rsidR="004D5B61">
              <w:rPr>
                <w:noProof/>
                <w:webHidden/>
              </w:rPr>
              <w:fldChar w:fldCharType="separate"/>
            </w:r>
            <w:r w:rsidR="004D5B61">
              <w:rPr>
                <w:noProof/>
                <w:webHidden/>
              </w:rPr>
              <w:t>2</w:t>
            </w:r>
            <w:r w:rsidR="004D5B61">
              <w:rPr>
                <w:noProof/>
                <w:webHidden/>
              </w:rPr>
              <w:fldChar w:fldCharType="end"/>
            </w:r>
          </w:hyperlink>
        </w:p>
        <w:p w14:paraId="506AEBC8" w14:textId="57330CCE" w:rsidR="004D5B61" w:rsidRDefault="004D5B61">
          <w:pPr>
            <w:pStyle w:val="TM1"/>
            <w:rPr>
              <w:rFonts w:asciiTheme="minorHAnsi" w:eastAsiaTheme="minorEastAsia" w:hAnsiTheme="minorHAnsi"/>
              <w:noProof/>
              <w:sz w:val="22"/>
              <w:lang w:eastAsia="fr-FR"/>
            </w:rPr>
          </w:pPr>
          <w:hyperlink w:anchor="_Toc94890310" w:history="1">
            <w:r w:rsidRPr="00815621">
              <w:rPr>
                <w:rStyle w:val="Lienhypertexte"/>
                <w:noProof/>
              </w:rPr>
              <w:t>2</w:t>
            </w:r>
            <w:r>
              <w:rPr>
                <w:rFonts w:asciiTheme="minorHAnsi" w:eastAsiaTheme="minorEastAsia" w:hAnsiTheme="minorHAnsi"/>
                <w:noProof/>
                <w:sz w:val="22"/>
                <w:lang w:eastAsia="fr-FR"/>
              </w:rPr>
              <w:tab/>
            </w:r>
            <w:r w:rsidRPr="00815621">
              <w:rPr>
                <w:rStyle w:val="Lienhypertexte"/>
                <w:noProof/>
              </w:rPr>
              <w:t>Introduction :</w:t>
            </w:r>
            <w:r>
              <w:rPr>
                <w:noProof/>
                <w:webHidden/>
              </w:rPr>
              <w:tab/>
            </w:r>
            <w:r>
              <w:rPr>
                <w:noProof/>
                <w:webHidden/>
              </w:rPr>
              <w:fldChar w:fldCharType="begin"/>
            </w:r>
            <w:r>
              <w:rPr>
                <w:noProof/>
                <w:webHidden/>
              </w:rPr>
              <w:instrText xml:space="preserve"> PAGEREF _Toc94890310 \h </w:instrText>
            </w:r>
            <w:r>
              <w:rPr>
                <w:noProof/>
                <w:webHidden/>
              </w:rPr>
            </w:r>
            <w:r>
              <w:rPr>
                <w:noProof/>
                <w:webHidden/>
              </w:rPr>
              <w:fldChar w:fldCharType="separate"/>
            </w:r>
            <w:r>
              <w:rPr>
                <w:noProof/>
                <w:webHidden/>
              </w:rPr>
              <w:t>3</w:t>
            </w:r>
            <w:r>
              <w:rPr>
                <w:noProof/>
                <w:webHidden/>
              </w:rPr>
              <w:fldChar w:fldCharType="end"/>
            </w:r>
          </w:hyperlink>
        </w:p>
        <w:p w14:paraId="30E4298E" w14:textId="34A30501" w:rsidR="004D5B61" w:rsidRDefault="004D5B61">
          <w:pPr>
            <w:pStyle w:val="TM1"/>
            <w:rPr>
              <w:rFonts w:asciiTheme="minorHAnsi" w:eastAsiaTheme="minorEastAsia" w:hAnsiTheme="minorHAnsi"/>
              <w:noProof/>
              <w:sz w:val="22"/>
              <w:lang w:eastAsia="fr-FR"/>
            </w:rPr>
          </w:pPr>
          <w:hyperlink w:anchor="_Toc94890311" w:history="1">
            <w:r w:rsidRPr="00815621">
              <w:rPr>
                <w:rStyle w:val="Lienhypertexte"/>
                <w:noProof/>
              </w:rPr>
              <w:t>3</w:t>
            </w:r>
            <w:r>
              <w:rPr>
                <w:rFonts w:asciiTheme="minorHAnsi" w:eastAsiaTheme="minorEastAsia" w:hAnsiTheme="minorHAnsi"/>
                <w:noProof/>
                <w:sz w:val="22"/>
                <w:lang w:eastAsia="fr-FR"/>
              </w:rPr>
              <w:tab/>
            </w:r>
            <w:r w:rsidRPr="00815621">
              <w:rPr>
                <w:rStyle w:val="Lienhypertexte"/>
                <w:noProof/>
              </w:rPr>
              <w:t>Présentation générale :</w:t>
            </w:r>
            <w:r>
              <w:rPr>
                <w:noProof/>
                <w:webHidden/>
              </w:rPr>
              <w:tab/>
            </w:r>
            <w:r>
              <w:rPr>
                <w:noProof/>
                <w:webHidden/>
              </w:rPr>
              <w:fldChar w:fldCharType="begin"/>
            </w:r>
            <w:r>
              <w:rPr>
                <w:noProof/>
                <w:webHidden/>
              </w:rPr>
              <w:instrText xml:space="preserve"> PAGEREF _Toc94890311 \h </w:instrText>
            </w:r>
            <w:r>
              <w:rPr>
                <w:noProof/>
                <w:webHidden/>
              </w:rPr>
            </w:r>
            <w:r>
              <w:rPr>
                <w:noProof/>
                <w:webHidden/>
              </w:rPr>
              <w:fldChar w:fldCharType="separate"/>
            </w:r>
            <w:r>
              <w:rPr>
                <w:noProof/>
                <w:webHidden/>
              </w:rPr>
              <w:t>4</w:t>
            </w:r>
            <w:r>
              <w:rPr>
                <w:noProof/>
                <w:webHidden/>
              </w:rPr>
              <w:fldChar w:fldCharType="end"/>
            </w:r>
          </w:hyperlink>
        </w:p>
        <w:p w14:paraId="3C1AF485" w14:textId="3C9D642E" w:rsidR="004D5B61" w:rsidRDefault="004D5B61">
          <w:pPr>
            <w:pStyle w:val="TM1"/>
            <w:rPr>
              <w:rFonts w:asciiTheme="minorHAnsi" w:eastAsiaTheme="minorEastAsia" w:hAnsiTheme="minorHAnsi"/>
              <w:noProof/>
              <w:sz w:val="22"/>
              <w:lang w:eastAsia="fr-FR"/>
            </w:rPr>
          </w:pPr>
          <w:hyperlink w:anchor="_Toc94890312" w:history="1">
            <w:r w:rsidRPr="00815621">
              <w:rPr>
                <w:rStyle w:val="Lienhypertexte"/>
                <w:noProof/>
              </w:rPr>
              <w:t>4</w:t>
            </w:r>
            <w:r>
              <w:rPr>
                <w:rFonts w:asciiTheme="minorHAnsi" w:eastAsiaTheme="minorEastAsia" w:hAnsiTheme="minorHAnsi"/>
                <w:noProof/>
                <w:sz w:val="22"/>
                <w:lang w:eastAsia="fr-FR"/>
              </w:rPr>
              <w:tab/>
            </w:r>
            <w:r w:rsidRPr="00815621">
              <w:rPr>
                <w:rStyle w:val="Lienhypertexte"/>
                <w:noProof/>
              </w:rPr>
              <w:t>Installation et calibration :</w:t>
            </w:r>
            <w:r>
              <w:rPr>
                <w:noProof/>
                <w:webHidden/>
              </w:rPr>
              <w:tab/>
            </w:r>
            <w:r>
              <w:rPr>
                <w:noProof/>
                <w:webHidden/>
              </w:rPr>
              <w:fldChar w:fldCharType="begin"/>
            </w:r>
            <w:r>
              <w:rPr>
                <w:noProof/>
                <w:webHidden/>
              </w:rPr>
              <w:instrText xml:space="preserve"> PAGEREF _Toc94890312 \h </w:instrText>
            </w:r>
            <w:r>
              <w:rPr>
                <w:noProof/>
                <w:webHidden/>
              </w:rPr>
            </w:r>
            <w:r>
              <w:rPr>
                <w:noProof/>
                <w:webHidden/>
              </w:rPr>
              <w:fldChar w:fldCharType="separate"/>
            </w:r>
            <w:r>
              <w:rPr>
                <w:noProof/>
                <w:webHidden/>
              </w:rPr>
              <w:t>6</w:t>
            </w:r>
            <w:r>
              <w:rPr>
                <w:noProof/>
                <w:webHidden/>
              </w:rPr>
              <w:fldChar w:fldCharType="end"/>
            </w:r>
          </w:hyperlink>
        </w:p>
        <w:p w14:paraId="7123542D" w14:textId="7CE3DD02" w:rsidR="004D5B61" w:rsidRDefault="004D5B61">
          <w:pPr>
            <w:pStyle w:val="TM1"/>
            <w:rPr>
              <w:rFonts w:asciiTheme="minorHAnsi" w:eastAsiaTheme="minorEastAsia" w:hAnsiTheme="minorHAnsi"/>
              <w:noProof/>
              <w:sz w:val="22"/>
              <w:lang w:eastAsia="fr-FR"/>
            </w:rPr>
          </w:pPr>
          <w:hyperlink w:anchor="_Toc94890313" w:history="1">
            <w:r w:rsidRPr="00815621">
              <w:rPr>
                <w:rStyle w:val="Lienhypertexte"/>
                <w:noProof/>
              </w:rPr>
              <w:t>5</w:t>
            </w:r>
            <w:r>
              <w:rPr>
                <w:rFonts w:asciiTheme="minorHAnsi" w:eastAsiaTheme="minorEastAsia" w:hAnsiTheme="minorHAnsi"/>
                <w:noProof/>
                <w:sz w:val="22"/>
                <w:lang w:eastAsia="fr-FR"/>
              </w:rPr>
              <w:tab/>
            </w:r>
            <w:r w:rsidRPr="00815621">
              <w:rPr>
                <w:rStyle w:val="Lienhypertexte"/>
                <w:noProof/>
              </w:rPr>
              <w:t>Contrôle des mouvements :</w:t>
            </w:r>
            <w:r>
              <w:rPr>
                <w:noProof/>
                <w:webHidden/>
              </w:rPr>
              <w:tab/>
            </w:r>
            <w:r>
              <w:rPr>
                <w:noProof/>
                <w:webHidden/>
              </w:rPr>
              <w:fldChar w:fldCharType="begin"/>
            </w:r>
            <w:r>
              <w:rPr>
                <w:noProof/>
                <w:webHidden/>
              </w:rPr>
              <w:instrText xml:space="preserve"> PAGEREF _Toc94890313 \h </w:instrText>
            </w:r>
            <w:r>
              <w:rPr>
                <w:noProof/>
                <w:webHidden/>
              </w:rPr>
            </w:r>
            <w:r>
              <w:rPr>
                <w:noProof/>
                <w:webHidden/>
              </w:rPr>
              <w:fldChar w:fldCharType="separate"/>
            </w:r>
            <w:r>
              <w:rPr>
                <w:noProof/>
                <w:webHidden/>
              </w:rPr>
              <w:t>7</w:t>
            </w:r>
            <w:r>
              <w:rPr>
                <w:noProof/>
                <w:webHidden/>
              </w:rPr>
              <w:fldChar w:fldCharType="end"/>
            </w:r>
          </w:hyperlink>
        </w:p>
        <w:p w14:paraId="73613596" w14:textId="7AB30F31" w:rsidR="004D5B61" w:rsidRDefault="004D5B61">
          <w:pPr>
            <w:pStyle w:val="TM3"/>
            <w:tabs>
              <w:tab w:val="left" w:pos="1100"/>
              <w:tab w:val="right" w:leader="dot" w:pos="9062"/>
            </w:tabs>
            <w:rPr>
              <w:rFonts w:asciiTheme="minorHAnsi" w:eastAsiaTheme="minorEastAsia" w:hAnsiTheme="minorHAnsi"/>
              <w:noProof/>
              <w:sz w:val="22"/>
              <w:lang w:eastAsia="fr-FR"/>
            </w:rPr>
          </w:pPr>
          <w:hyperlink w:anchor="_Toc94890314" w:history="1">
            <w:r w:rsidRPr="00815621">
              <w:rPr>
                <w:rStyle w:val="Lienhypertexte"/>
                <w:noProof/>
              </w:rPr>
              <w:t>5.1.1</w:t>
            </w:r>
            <w:r>
              <w:rPr>
                <w:rFonts w:asciiTheme="minorHAnsi" w:eastAsiaTheme="minorEastAsia" w:hAnsiTheme="minorHAnsi"/>
                <w:noProof/>
                <w:sz w:val="22"/>
                <w:lang w:eastAsia="fr-FR"/>
              </w:rPr>
              <w:tab/>
            </w:r>
            <w:r w:rsidRPr="00815621">
              <w:rPr>
                <w:rStyle w:val="Lienhypertexte"/>
                <w:noProof/>
              </w:rPr>
              <w:t>Release :</w:t>
            </w:r>
            <w:r>
              <w:rPr>
                <w:noProof/>
                <w:webHidden/>
              </w:rPr>
              <w:tab/>
            </w:r>
            <w:r>
              <w:rPr>
                <w:noProof/>
                <w:webHidden/>
              </w:rPr>
              <w:fldChar w:fldCharType="begin"/>
            </w:r>
            <w:r>
              <w:rPr>
                <w:noProof/>
                <w:webHidden/>
              </w:rPr>
              <w:instrText xml:space="preserve"> PAGEREF _Toc94890314 \h </w:instrText>
            </w:r>
            <w:r>
              <w:rPr>
                <w:noProof/>
                <w:webHidden/>
              </w:rPr>
            </w:r>
            <w:r>
              <w:rPr>
                <w:noProof/>
                <w:webHidden/>
              </w:rPr>
              <w:fldChar w:fldCharType="separate"/>
            </w:r>
            <w:r>
              <w:rPr>
                <w:noProof/>
                <w:webHidden/>
              </w:rPr>
              <w:t>7</w:t>
            </w:r>
            <w:r>
              <w:rPr>
                <w:noProof/>
                <w:webHidden/>
              </w:rPr>
              <w:fldChar w:fldCharType="end"/>
            </w:r>
          </w:hyperlink>
        </w:p>
        <w:p w14:paraId="7351A36A" w14:textId="6B72B5FF" w:rsidR="004D5B61" w:rsidRDefault="004D5B61">
          <w:pPr>
            <w:pStyle w:val="TM3"/>
            <w:tabs>
              <w:tab w:val="left" w:pos="1100"/>
              <w:tab w:val="right" w:leader="dot" w:pos="9062"/>
            </w:tabs>
            <w:rPr>
              <w:rFonts w:asciiTheme="minorHAnsi" w:eastAsiaTheme="minorEastAsia" w:hAnsiTheme="minorHAnsi"/>
              <w:noProof/>
              <w:sz w:val="22"/>
              <w:lang w:eastAsia="fr-FR"/>
            </w:rPr>
          </w:pPr>
          <w:hyperlink w:anchor="_Toc94890315" w:history="1">
            <w:r w:rsidRPr="00815621">
              <w:rPr>
                <w:rStyle w:val="Lienhypertexte"/>
                <w:noProof/>
              </w:rPr>
              <w:t>5.1.2</w:t>
            </w:r>
            <w:r>
              <w:rPr>
                <w:rFonts w:asciiTheme="minorHAnsi" w:eastAsiaTheme="minorEastAsia" w:hAnsiTheme="minorHAnsi"/>
                <w:noProof/>
                <w:sz w:val="22"/>
                <w:lang w:eastAsia="fr-FR"/>
              </w:rPr>
              <w:tab/>
            </w:r>
            <w:r w:rsidRPr="00815621">
              <w:rPr>
                <w:rStyle w:val="Lienhypertexte"/>
                <w:noProof/>
              </w:rPr>
              <w:t>Mouvements principaux :</w:t>
            </w:r>
            <w:r>
              <w:rPr>
                <w:noProof/>
                <w:webHidden/>
              </w:rPr>
              <w:tab/>
            </w:r>
            <w:r>
              <w:rPr>
                <w:noProof/>
                <w:webHidden/>
              </w:rPr>
              <w:fldChar w:fldCharType="begin"/>
            </w:r>
            <w:r>
              <w:rPr>
                <w:noProof/>
                <w:webHidden/>
              </w:rPr>
              <w:instrText xml:space="preserve"> PAGEREF _Toc94890315 \h </w:instrText>
            </w:r>
            <w:r>
              <w:rPr>
                <w:noProof/>
                <w:webHidden/>
              </w:rPr>
            </w:r>
            <w:r>
              <w:rPr>
                <w:noProof/>
                <w:webHidden/>
              </w:rPr>
              <w:fldChar w:fldCharType="separate"/>
            </w:r>
            <w:r>
              <w:rPr>
                <w:noProof/>
                <w:webHidden/>
              </w:rPr>
              <w:t>8</w:t>
            </w:r>
            <w:r>
              <w:rPr>
                <w:noProof/>
                <w:webHidden/>
              </w:rPr>
              <w:fldChar w:fldCharType="end"/>
            </w:r>
          </w:hyperlink>
        </w:p>
        <w:p w14:paraId="1DF71751" w14:textId="1A781B37" w:rsidR="004D5B61" w:rsidRDefault="004D5B61">
          <w:pPr>
            <w:pStyle w:val="TM3"/>
            <w:tabs>
              <w:tab w:val="left" w:pos="1100"/>
              <w:tab w:val="right" w:leader="dot" w:pos="9062"/>
            </w:tabs>
            <w:rPr>
              <w:rFonts w:asciiTheme="minorHAnsi" w:eastAsiaTheme="minorEastAsia" w:hAnsiTheme="minorHAnsi"/>
              <w:noProof/>
              <w:sz w:val="22"/>
              <w:lang w:eastAsia="fr-FR"/>
            </w:rPr>
          </w:pPr>
          <w:hyperlink w:anchor="_Toc94890316" w:history="1">
            <w:r w:rsidRPr="00815621">
              <w:rPr>
                <w:rStyle w:val="Lienhypertexte"/>
                <w:noProof/>
              </w:rPr>
              <w:t>5.1.3</w:t>
            </w:r>
            <w:r>
              <w:rPr>
                <w:rFonts w:asciiTheme="minorHAnsi" w:eastAsiaTheme="minorEastAsia" w:hAnsiTheme="minorHAnsi"/>
                <w:noProof/>
                <w:sz w:val="22"/>
                <w:lang w:eastAsia="fr-FR"/>
              </w:rPr>
              <w:tab/>
            </w:r>
            <w:r w:rsidRPr="00815621">
              <w:rPr>
                <w:rStyle w:val="Lienhypertexte"/>
                <w:noProof/>
              </w:rPr>
              <w:t>Mouvement par incrément :</w:t>
            </w:r>
            <w:r>
              <w:rPr>
                <w:noProof/>
                <w:webHidden/>
              </w:rPr>
              <w:tab/>
            </w:r>
            <w:r>
              <w:rPr>
                <w:noProof/>
                <w:webHidden/>
              </w:rPr>
              <w:fldChar w:fldCharType="begin"/>
            </w:r>
            <w:r>
              <w:rPr>
                <w:noProof/>
                <w:webHidden/>
              </w:rPr>
              <w:instrText xml:space="preserve"> PAGEREF _Toc94890316 \h </w:instrText>
            </w:r>
            <w:r>
              <w:rPr>
                <w:noProof/>
                <w:webHidden/>
              </w:rPr>
            </w:r>
            <w:r>
              <w:rPr>
                <w:noProof/>
                <w:webHidden/>
              </w:rPr>
              <w:fldChar w:fldCharType="separate"/>
            </w:r>
            <w:r>
              <w:rPr>
                <w:noProof/>
                <w:webHidden/>
              </w:rPr>
              <w:t>9</w:t>
            </w:r>
            <w:r>
              <w:rPr>
                <w:noProof/>
                <w:webHidden/>
              </w:rPr>
              <w:fldChar w:fldCharType="end"/>
            </w:r>
          </w:hyperlink>
        </w:p>
        <w:p w14:paraId="2B463101" w14:textId="400249DD" w:rsidR="004D5B61" w:rsidRDefault="004D5B61">
          <w:pPr>
            <w:pStyle w:val="TM3"/>
            <w:tabs>
              <w:tab w:val="left" w:pos="1100"/>
              <w:tab w:val="right" w:leader="dot" w:pos="9062"/>
            </w:tabs>
            <w:rPr>
              <w:rFonts w:asciiTheme="minorHAnsi" w:eastAsiaTheme="minorEastAsia" w:hAnsiTheme="minorHAnsi"/>
              <w:noProof/>
              <w:sz w:val="22"/>
              <w:lang w:eastAsia="fr-FR"/>
            </w:rPr>
          </w:pPr>
          <w:hyperlink w:anchor="_Toc94890317" w:history="1">
            <w:r w:rsidRPr="00815621">
              <w:rPr>
                <w:rStyle w:val="Lienhypertexte"/>
                <w:noProof/>
              </w:rPr>
              <w:t>5.1.4</w:t>
            </w:r>
            <w:r>
              <w:rPr>
                <w:rFonts w:asciiTheme="minorHAnsi" w:eastAsiaTheme="minorEastAsia" w:hAnsiTheme="minorHAnsi"/>
                <w:noProof/>
                <w:sz w:val="22"/>
                <w:lang w:eastAsia="fr-FR"/>
              </w:rPr>
              <w:tab/>
            </w:r>
            <w:r w:rsidRPr="00815621">
              <w:rPr>
                <w:rStyle w:val="Lienhypertexte"/>
                <w:noProof/>
              </w:rPr>
              <w:t>Arrêt des mouvements :</w:t>
            </w:r>
            <w:r>
              <w:rPr>
                <w:noProof/>
                <w:webHidden/>
              </w:rPr>
              <w:tab/>
            </w:r>
            <w:r>
              <w:rPr>
                <w:noProof/>
                <w:webHidden/>
              </w:rPr>
              <w:fldChar w:fldCharType="begin"/>
            </w:r>
            <w:r>
              <w:rPr>
                <w:noProof/>
                <w:webHidden/>
              </w:rPr>
              <w:instrText xml:space="preserve"> PAGEREF _Toc94890317 \h </w:instrText>
            </w:r>
            <w:r>
              <w:rPr>
                <w:noProof/>
                <w:webHidden/>
              </w:rPr>
            </w:r>
            <w:r>
              <w:rPr>
                <w:noProof/>
                <w:webHidden/>
              </w:rPr>
              <w:fldChar w:fldCharType="separate"/>
            </w:r>
            <w:r>
              <w:rPr>
                <w:noProof/>
                <w:webHidden/>
              </w:rPr>
              <w:t>9</w:t>
            </w:r>
            <w:r>
              <w:rPr>
                <w:noProof/>
                <w:webHidden/>
              </w:rPr>
              <w:fldChar w:fldCharType="end"/>
            </w:r>
          </w:hyperlink>
        </w:p>
        <w:p w14:paraId="3ED2BE24" w14:textId="28F1E02B" w:rsidR="004D5B61" w:rsidRDefault="004D5B61">
          <w:pPr>
            <w:pStyle w:val="TM1"/>
            <w:rPr>
              <w:rFonts w:asciiTheme="minorHAnsi" w:eastAsiaTheme="minorEastAsia" w:hAnsiTheme="minorHAnsi"/>
              <w:noProof/>
              <w:sz w:val="22"/>
              <w:lang w:eastAsia="fr-FR"/>
            </w:rPr>
          </w:pPr>
          <w:hyperlink w:anchor="_Toc94890318" w:history="1">
            <w:r w:rsidRPr="00815621">
              <w:rPr>
                <w:rStyle w:val="Lienhypertexte"/>
                <w:noProof/>
              </w:rPr>
              <w:t>6</w:t>
            </w:r>
            <w:r>
              <w:rPr>
                <w:rFonts w:asciiTheme="minorHAnsi" w:eastAsiaTheme="minorEastAsia" w:hAnsiTheme="minorHAnsi"/>
                <w:noProof/>
                <w:sz w:val="22"/>
                <w:lang w:eastAsia="fr-FR"/>
              </w:rPr>
              <w:tab/>
            </w:r>
            <w:r w:rsidRPr="00815621">
              <w:rPr>
                <w:rStyle w:val="Lienhypertexte"/>
                <w:noProof/>
              </w:rPr>
              <w:t>Description détaillé et paramétrage :</w:t>
            </w:r>
            <w:r>
              <w:rPr>
                <w:noProof/>
                <w:webHidden/>
              </w:rPr>
              <w:tab/>
            </w:r>
            <w:r>
              <w:rPr>
                <w:noProof/>
                <w:webHidden/>
              </w:rPr>
              <w:fldChar w:fldCharType="begin"/>
            </w:r>
            <w:r>
              <w:rPr>
                <w:noProof/>
                <w:webHidden/>
              </w:rPr>
              <w:instrText xml:space="preserve"> PAGEREF _Toc94890318 \h </w:instrText>
            </w:r>
            <w:r>
              <w:rPr>
                <w:noProof/>
                <w:webHidden/>
              </w:rPr>
            </w:r>
            <w:r>
              <w:rPr>
                <w:noProof/>
                <w:webHidden/>
              </w:rPr>
              <w:fldChar w:fldCharType="separate"/>
            </w:r>
            <w:r>
              <w:rPr>
                <w:noProof/>
                <w:webHidden/>
              </w:rPr>
              <w:t>10</w:t>
            </w:r>
            <w:r>
              <w:rPr>
                <w:noProof/>
                <w:webHidden/>
              </w:rPr>
              <w:fldChar w:fldCharType="end"/>
            </w:r>
          </w:hyperlink>
        </w:p>
        <w:p w14:paraId="35D54F8F" w14:textId="79D8F7A4" w:rsidR="004D5B61" w:rsidRDefault="004D5B61">
          <w:pPr>
            <w:pStyle w:val="TM2"/>
            <w:tabs>
              <w:tab w:val="left" w:pos="880"/>
              <w:tab w:val="right" w:leader="dot" w:pos="9062"/>
            </w:tabs>
            <w:rPr>
              <w:rFonts w:asciiTheme="minorHAnsi" w:eastAsiaTheme="minorEastAsia" w:hAnsiTheme="minorHAnsi"/>
              <w:noProof/>
              <w:sz w:val="22"/>
              <w:lang w:eastAsia="fr-FR"/>
            </w:rPr>
          </w:pPr>
          <w:hyperlink w:anchor="_Toc94890319" w:history="1">
            <w:r w:rsidRPr="00815621">
              <w:rPr>
                <w:rStyle w:val="Lienhypertexte"/>
                <w:noProof/>
              </w:rPr>
              <w:t>6.1</w:t>
            </w:r>
            <w:r>
              <w:rPr>
                <w:rFonts w:asciiTheme="minorHAnsi" w:eastAsiaTheme="minorEastAsia" w:hAnsiTheme="minorHAnsi"/>
                <w:noProof/>
                <w:sz w:val="22"/>
                <w:lang w:eastAsia="fr-FR"/>
              </w:rPr>
              <w:tab/>
            </w:r>
            <w:r w:rsidRPr="00815621">
              <w:rPr>
                <w:rStyle w:val="Lienhypertexte"/>
                <w:noProof/>
              </w:rPr>
              <w:t>Description des principaux écrans :</w:t>
            </w:r>
            <w:r>
              <w:rPr>
                <w:noProof/>
                <w:webHidden/>
              </w:rPr>
              <w:tab/>
            </w:r>
            <w:r>
              <w:rPr>
                <w:noProof/>
                <w:webHidden/>
              </w:rPr>
              <w:fldChar w:fldCharType="begin"/>
            </w:r>
            <w:r>
              <w:rPr>
                <w:noProof/>
                <w:webHidden/>
              </w:rPr>
              <w:instrText xml:space="preserve"> PAGEREF _Toc94890319 \h </w:instrText>
            </w:r>
            <w:r>
              <w:rPr>
                <w:noProof/>
                <w:webHidden/>
              </w:rPr>
            </w:r>
            <w:r>
              <w:rPr>
                <w:noProof/>
                <w:webHidden/>
              </w:rPr>
              <w:fldChar w:fldCharType="separate"/>
            </w:r>
            <w:r>
              <w:rPr>
                <w:noProof/>
                <w:webHidden/>
              </w:rPr>
              <w:t>10</w:t>
            </w:r>
            <w:r>
              <w:rPr>
                <w:noProof/>
                <w:webHidden/>
              </w:rPr>
              <w:fldChar w:fldCharType="end"/>
            </w:r>
          </w:hyperlink>
        </w:p>
        <w:p w14:paraId="5359EAAE" w14:textId="7882A97C" w:rsidR="004D5B61" w:rsidRDefault="004D5B61">
          <w:pPr>
            <w:pStyle w:val="TM2"/>
            <w:tabs>
              <w:tab w:val="left" w:pos="880"/>
              <w:tab w:val="right" w:leader="dot" w:pos="9062"/>
            </w:tabs>
            <w:rPr>
              <w:rFonts w:asciiTheme="minorHAnsi" w:eastAsiaTheme="minorEastAsia" w:hAnsiTheme="minorHAnsi"/>
              <w:noProof/>
              <w:sz w:val="22"/>
              <w:lang w:eastAsia="fr-FR"/>
            </w:rPr>
          </w:pPr>
          <w:hyperlink w:anchor="_Toc94890320" w:history="1">
            <w:r w:rsidRPr="00815621">
              <w:rPr>
                <w:rStyle w:val="Lienhypertexte"/>
                <w:noProof/>
              </w:rPr>
              <w:t>6.2</w:t>
            </w:r>
            <w:r>
              <w:rPr>
                <w:rFonts w:asciiTheme="minorHAnsi" w:eastAsiaTheme="minorEastAsia" w:hAnsiTheme="minorHAnsi"/>
                <w:noProof/>
                <w:sz w:val="22"/>
                <w:lang w:eastAsia="fr-FR"/>
              </w:rPr>
              <w:tab/>
            </w:r>
            <w:r w:rsidRPr="00815621">
              <w:rPr>
                <w:rStyle w:val="Lienhypertexte"/>
                <w:noProof/>
              </w:rPr>
              <w:t>Description des paramètres de réglages :</w:t>
            </w:r>
            <w:r>
              <w:rPr>
                <w:noProof/>
                <w:webHidden/>
              </w:rPr>
              <w:tab/>
            </w:r>
            <w:r>
              <w:rPr>
                <w:noProof/>
                <w:webHidden/>
              </w:rPr>
              <w:fldChar w:fldCharType="begin"/>
            </w:r>
            <w:r>
              <w:rPr>
                <w:noProof/>
                <w:webHidden/>
              </w:rPr>
              <w:instrText xml:space="preserve"> PAGEREF _Toc94890320 \h </w:instrText>
            </w:r>
            <w:r>
              <w:rPr>
                <w:noProof/>
                <w:webHidden/>
              </w:rPr>
            </w:r>
            <w:r>
              <w:rPr>
                <w:noProof/>
                <w:webHidden/>
              </w:rPr>
              <w:fldChar w:fldCharType="separate"/>
            </w:r>
            <w:r>
              <w:rPr>
                <w:noProof/>
                <w:webHidden/>
              </w:rPr>
              <w:t>10</w:t>
            </w:r>
            <w:r>
              <w:rPr>
                <w:noProof/>
                <w:webHidden/>
              </w:rPr>
              <w:fldChar w:fldCharType="end"/>
            </w:r>
          </w:hyperlink>
        </w:p>
        <w:p w14:paraId="3B8CE4DC" w14:textId="11B48C41" w:rsidR="004D5B61" w:rsidRDefault="004D5B61">
          <w:pPr>
            <w:pStyle w:val="TM2"/>
            <w:tabs>
              <w:tab w:val="left" w:pos="880"/>
              <w:tab w:val="right" w:leader="dot" w:pos="9062"/>
            </w:tabs>
            <w:rPr>
              <w:rFonts w:asciiTheme="minorHAnsi" w:eastAsiaTheme="minorEastAsia" w:hAnsiTheme="minorHAnsi"/>
              <w:noProof/>
              <w:sz w:val="22"/>
              <w:lang w:eastAsia="fr-FR"/>
            </w:rPr>
          </w:pPr>
          <w:hyperlink w:anchor="_Toc94890321" w:history="1">
            <w:r w:rsidRPr="00815621">
              <w:rPr>
                <w:rStyle w:val="Lienhypertexte"/>
                <w:noProof/>
              </w:rPr>
              <w:t>6.3</w:t>
            </w:r>
            <w:r>
              <w:rPr>
                <w:rFonts w:asciiTheme="minorHAnsi" w:eastAsiaTheme="minorEastAsia" w:hAnsiTheme="minorHAnsi"/>
                <w:noProof/>
                <w:sz w:val="22"/>
                <w:lang w:eastAsia="fr-FR"/>
              </w:rPr>
              <w:tab/>
            </w:r>
            <w:r w:rsidRPr="00815621">
              <w:rPr>
                <w:rStyle w:val="Lienhypertexte"/>
                <w:noProof/>
              </w:rPr>
              <w:t>Supercondensateur :</w:t>
            </w:r>
            <w:r>
              <w:rPr>
                <w:noProof/>
                <w:webHidden/>
              </w:rPr>
              <w:tab/>
            </w:r>
            <w:r>
              <w:rPr>
                <w:noProof/>
                <w:webHidden/>
              </w:rPr>
              <w:fldChar w:fldCharType="begin"/>
            </w:r>
            <w:r>
              <w:rPr>
                <w:noProof/>
                <w:webHidden/>
              </w:rPr>
              <w:instrText xml:space="preserve"> PAGEREF _Toc94890321 \h </w:instrText>
            </w:r>
            <w:r>
              <w:rPr>
                <w:noProof/>
                <w:webHidden/>
              </w:rPr>
            </w:r>
            <w:r>
              <w:rPr>
                <w:noProof/>
                <w:webHidden/>
              </w:rPr>
              <w:fldChar w:fldCharType="separate"/>
            </w:r>
            <w:r>
              <w:rPr>
                <w:noProof/>
                <w:webHidden/>
              </w:rPr>
              <w:t>13</w:t>
            </w:r>
            <w:r>
              <w:rPr>
                <w:noProof/>
                <w:webHidden/>
              </w:rPr>
              <w:fldChar w:fldCharType="end"/>
            </w:r>
          </w:hyperlink>
        </w:p>
        <w:p w14:paraId="2734A8FC" w14:textId="296E6C0E" w:rsidR="004D5B61" w:rsidRDefault="004D5B61">
          <w:pPr>
            <w:pStyle w:val="TM1"/>
            <w:rPr>
              <w:rFonts w:asciiTheme="minorHAnsi" w:eastAsiaTheme="minorEastAsia" w:hAnsiTheme="minorHAnsi"/>
              <w:noProof/>
              <w:sz w:val="22"/>
              <w:lang w:eastAsia="fr-FR"/>
            </w:rPr>
          </w:pPr>
          <w:hyperlink w:anchor="_Toc94890322" w:history="1">
            <w:r w:rsidRPr="00815621">
              <w:rPr>
                <w:rStyle w:val="Lienhypertexte"/>
                <w:noProof/>
              </w:rPr>
              <w:t>7</w:t>
            </w:r>
            <w:r>
              <w:rPr>
                <w:rFonts w:asciiTheme="minorHAnsi" w:eastAsiaTheme="minorEastAsia" w:hAnsiTheme="minorHAnsi"/>
                <w:noProof/>
                <w:sz w:val="22"/>
                <w:lang w:eastAsia="fr-FR"/>
              </w:rPr>
              <w:tab/>
            </w:r>
            <w:r w:rsidRPr="00815621">
              <w:rPr>
                <w:rStyle w:val="Lienhypertexte"/>
                <w:noProof/>
              </w:rPr>
              <w:t>Annexe :</w:t>
            </w:r>
            <w:r>
              <w:rPr>
                <w:noProof/>
                <w:webHidden/>
              </w:rPr>
              <w:tab/>
            </w:r>
            <w:r>
              <w:rPr>
                <w:noProof/>
                <w:webHidden/>
              </w:rPr>
              <w:fldChar w:fldCharType="begin"/>
            </w:r>
            <w:r>
              <w:rPr>
                <w:noProof/>
                <w:webHidden/>
              </w:rPr>
              <w:instrText xml:space="preserve"> PAGEREF _Toc94890322 \h </w:instrText>
            </w:r>
            <w:r>
              <w:rPr>
                <w:noProof/>
                <w:webHidden/>
              </w:rPr>
            </w:r>
            <w:r>
              <w:rPr>
                <w:noProof/>
                <w:webHidden/>
              </w:rPr>
              <w:fldChar w:fldCharType="separate"/>
            </w:r>
            <w:r>
              <w:rPr>
                <w:noProof/>
                <w:webHidden/>
              </w:rPr>
              <w:t>16</w:t>
            </w:r>
            <w:r>
              <w:rPr>
                <w:noProof/>
                <w:webHidden/>
              </w:rPr>
              <w:fldChar w:fldCharType="end"/>
            </w:r>
          </w:hyperlink>
        </w:p>
        <w:p w14:paraId="2A4395F4" w14:textId="43D1CFD1" w:rsidR="004D5B61" w:rsidRDefault="004D5B61">
          <w:pPr>
            <w:pStyle w:val="TM2"/>
            <w:tabs>
              <w:tab w:val="left" w:pos="880"/>
              <w:tab w:val="right" w:leader="dot" w:pos="9062"/>
            </w:tabs>
            <w:rPr>
              <w:rFonts w:asciiTheme="minorHAnsi" w:eastAsiaTheme="minorEastAsia" w:hAnsiTheme="minorHAnsi"/>
              <w:noProof/>
              <w:sz w:val="22"/>
              <w:lang w:eastAsia="fr-FR"/>
            </w:rPr>
          </w:pPr>
          <w:hyperlink w:anchor="_Toc94890323" w:history="1">
            <w:r w:rsidRPr="00815621">
              <w:rPr>
                <w:rStyle w:val="Lienhypertexte"/>
                <w:noProof/>
              </w:rPr>
              <w:t>7.1</w:t>
            </w:r>
            <w:r>
              <w:rPr>
                <w:rFonts w:asciiTheme="minorHAnsi" w:eastAsiaTheme="minorEastAsia" w:hAnsiTheme="minorHAnsi"/>
                <w:noProof/>
                <w:sz w:val="22"/>
                <w:lang w:eastAsia="fr-FR"/>
              </w:rPr>
              <w:tab/>
            </w:r>
            <w:r w:rsidRPr="00815621">
              <w:rPr>
                <w:rStyle w:val="Lienhypertexte"/>
                <w:noProof/>
              </w:rPr>
              <w:t>Synoptique générale :</w:t>
            </w:r>
            <w:r>
              <w:rPr>
                <w:noProof/>
                <w:webHidden/>
              </w:rPr>
              <w:tab/>
            </w:r>
            <w:r>
              <w:rPr>
                <w:noProof/>
                <w:webHidden/>
              </w:rPr>
              <w:fldChar w:fldCharType="begin"/>
            </w:r>
            <w:r>
              <w:rPr>
                <w:noProof/>
                <w:webHidden/>
              </w:rPr>
              <w:instrText xml:space="preserve"> PAGEREF _Toc94890323 \h </w:instrText>
            </w:r>
            <w:r>
              <w:rPr>
                <w:noProof/>
                <w:webHidden/>
              </w:rPr>
            </w:r>
            <w:r>
              <w:rPr>
                <w:noProof/>
                <w:webHidden/>
              </w:rPr>
              <w:fldChar w:fldCharType="separate"/>
            </w:r>
            <w:r>
              <w:rPr>
                <w:noProof/>
                <w:webHidden/>
              </w:rPr>
              <w:t>16</w:t>
            </w:r>
            <w:r>
              <w:rPr>
                <w:noProof/>
                <w:webHidden/>
              </w:rPr>
              <w:fldChar w:fldCharType="end"/>
            </w:r>
          </w:hyperlink>
        </w:p>
        <w:p w14:paraId="7DDC7346" w14:textId="44FACD05" w:rsidR="004D5B61" w:rsidRDefault="004D5B61">
          <w:pPr>
            <w:pStyle w:val="TM2"/>
            <w:tabs>
              <w:tab w:val="left" w:pos="880"/>
              <w:tab w:val="right" w:leader="dot" w:pos="9062"/>
            </w:tabs>
            <w:rPr>
              <w:rFonts w:asciiTheme="minorHAnsi" w:eastAsiaTheme="minorEastAsia" w:hAnsiTheme="minorHAnsi"/>
              <w:noProof/>
              <w:sz w:val="22"/>
              <w:lang w:eastAsia="fr-FR"/>
            </w:rPr>
          </w:pPr>
          <w:hyperlink w:anchor="_Toc94890324" w:history="1">
            <w:r w:rsidRPr="00815621">
              <w:rPr>
                <w:rStyle w:val="Lienhypertexte"/>
                <w:noProof/>
              </w:rPr>
              <w:t>7.2</w:t>
            </w:r>
            <w:r>
              <w:rPr>
                <w:rFonts w:asciiTheme="minorHAnsi" w:eastAsiaTheme="minorEastAsia" w:hAnsiTheme="minorHAnsi"/>
                <w:noProof/>
                <w:sz w:val="22"/>
                <w:lang w:eastAsia="fr-FR"/>
              </w:rPr>
              <w:tab/>
            </w:r>
            <w:r w:rsidRPr="00815621">
              <w:rPr>
                <w:rStyle w:val="Lienhypertexte"/>
                <w:noProof/>
              </w:rPr>
              <w:t>Schéma de câblage carte de gestion</w:t>
            </w:r>
            <w:r>
              <w:rPr>
                <w:noProof/>
                <w:webHidden/>
              </w:rPr>
              <w:tab/>
            </w:r>
            <w:r>
              <w:rPr>
                <w:noProof/>
                <w:webHidden/>
              </w:rPr>
              <w:fldChar w:fldCharType="begin"/>
            </w:r>
            <w:r>
              <w:rPr>
                <w:noProof/>
                <w:webHidden/>
              </w:rPr>
              <w:instrText xml:space="preserve"> PAGEREF _Toc94890324 \h </w:instrText>
            </w:r>
            <w:r>
              <w:rPr>
                <w:noProof/>
                <w:webHidden/>
              </w:rPr>
            </w:r>
            <w:r>
              <w:rPr>
                <w:noProof/>
                <w:webHidden/>
              </w:rPr>
              <w:fldChar w:fldCharType="separate"/>
            </w:r>
            <w:r>
              <w:rPr>
                <w:noProof/>
                <w:webHidden/>
              </w:rPr>
              <w:t>17</w:t>
            </w:r>
            <w:r>
              <w:rPr>
                <w:noProof/>
                <w:webHidden/>
              </w:rPr>
              <w:fldChar w:fldCharType="end"/>
            </w:r>
          </w:hyperlink>
        </w:p>
        <w:p w14:paraId="0D3F4922" w14:textId="4D7EA0B9" w:rsidR="004D5B61" w:rsidRDefault="004D5B61">
          <w:pPr>
            <w:pStyle w:val="TM2"/>
            <w:tabs>
              <w:tab w:val="left" w:pos="880"/>
              <w:tab w:val="right" w:leader="dot" w:pos="9062"/>
            </w:tabs>
            <w:rPr>
              <w:rFonts w:asciiTheme="minorHAnsi" w:eastAsiaTheme="minorEastAsia" w:hAnsiTheme="minorHAnsi"/>
              <w:noProof/>
              <w:sz w:val="22"/>
              <w:lang w:eastAsia="fr-FR"/>
            </w:rPr>
          </w:pPr>
          <w:hyperlink w:anchor="_Toc94890325" w:history="1">
            <w:r w:rsidRPr="00815621">
              <w:rPr>
                <w:rStyle w:val="Lienhypertexte"/>
                <w:noProof/>
              </w:rPr>
              <w:t>7.3</w:t>
            </w:r>
            <w:r>
              <w:rPr>
                <w:rFonts w:asciiTheme="minorHAnsi" w:eastAsiaTheme="minorEastAsia" w:hAnsiTheme="minorHAnsi"/>
                <w:noProof/>
                <w:sz w:val="22"/>
                <w:lang w:eastAsia="fr-FR"/>
              </w:rPr>
              <w:tab/>
            </w:r>
            <w:r w:rsidRPr="00815621">
              <w:rPr>
                <w:rStyle w:val="Lienhypertexte"/>
                <w:noProof/>
              </w:rPr>
              <w:t>Navigation entres les pages :</w:t>
            </w:r>
            <w:r>
              <w:rPr>
                <w:noProof/>
                <w:webHidden/>
              </w:rPr>
              <w:tab/>
            </w:r>
            <w:r>
              <w:rPr>
                <w:noProof/>
                <w:webHidden/>
              </w:rPr>
              <w:fldChar w:fldCharType="begin"/>
            </w:r>
            <w:r>
              <w:rPr>
                <w:noProof/>
                <w:webHidden/>
              </w:rPr>
              <w:instrText xml:space="preserve"> PAGEREF _Toc94890325 \h </w:instrText>
            </w:r>
            <w:r>
              <w:rPr>
                <w:noProof/>
                <w:webHidden/>
              </w:rPr>
            </w:r>
            <w:r>
              <w:rPr>
                <w:noProof/>
                <w:webHidden/>
              </w:rPr>
              <w:fldChar w:fldCharType="separate"/>
            </w:r>
            <w:r>
              <w:rPr>
                <w:noProof/>
                <w:webHidden/>
              </w:rPr>
              <w:t>18</w:t>
            </w:r>
            <w:r>
              <w:rPr>
                <w:noProof/>
                <w:webHidden/>
              </w:rPr>
              <w:fldChar w:fldCharType="end"/>
            </w:r>
          </w:hyperlink>
        </w:p>
        <w:p w14:paraId="6371E38F" w14:textId="4FE544D7" w:rsidR="000F7548" w:rsidRDefault="000F7548">
          <w:pPr>
            <w:rPr>
              <w:b/>
              <w:bCs/>
            </w:rPr>
          </w:pPr>
          <w:r>
            <w:rPr>
              <w:b/>
              <w:bCs/>
            </w:rPr>
            <w:fldChar w:fldCharType="end"/>
          </w:r>
        </w:p>
      </w:sdtContent>
    </w:sdt>
    <w:p w14:paraId="0748E1E2" w14:textId="7E41BE00" w:rsidR="000F7548" w:rsidRPr="000F7548" w:rsidRDefault="000F7548" w:rsidP="000F7548"/>
    <w:p w14:paraId="3B22F6EB" w14:textId="47676505" w:rsidR="000F7548" w:rsidRDefault="000F7548" w:rsidP="000F7548">
      <w:pPr>
        <w:rPr>
          <w:b/>
          <w:bCs/>
        </w:rPr>
      </w:pPr>
    </w:p>
    <w:p w14:paraId="649B4DE0" w14:textId="15D2699A" w:rsidR="000F7548" w:rsidRDefault="000F7548" w:rsidP="000F7548">
      <w:pPr>
        <w:rPr>
          <w:b/>
          <w:bCs/>
        </w:rPr>
      </w:pPr>
    </w:p>
    <w:p w14:paraId="442A06CC" w14:textId="77777777" w:rsidR="000F7548" w:rsidRPr="000F7548" w:rsidRDefault="000F7548" w:rsidP="000F7548">
      <w:pPr>
        <w:jc w:val="right"/>
      </w:pPr>
    </w:p>
    <w:p w14:paraId="163108B4" w14:textId="77777777" w:rsidR="000F7548" w:rsidRDefault="000F7548" w:rsidP="000F7548">
      <w:pPr>
        <w:pStyle w:val="Titre1"/>
      </w:pPr>
      <w:bookmarkStart w:id="0" w:name="_Toc94890309"/>
      <w:r>
        <w:lastRenderedPageBreak/>
        <w:t>Table des évolutions :</w:t>
      </w:r>
      <w:bookmarkEnd w:id="0"/>
      <w:r>
        <w:t xml:space="preserve"> </w:t>
      </w:r>
    </w:p>
    <w:p w14:paraId="7227917E" w14:textId="77777777" w:rsidR="000F7548" w:rsidRDefault="000F7548" w:rsidP="000F7548"/>
    <w:tbl>
      <w:tblPr>
        <w:tblStyle w:val="TableauGrille4-Accentuation1"/>
        <w:tblW w:w="0" w:type="auto"/>
        <w:tblLook w:val="04A0" w:firstRow="1" w:lastRow="0" w:firstColumn="1" w:lastColumn="0" w:noHBand="0" w:noVBand="1"/>
      </w:tblPr>
      <w:tblGrid>
        <w:gridCol w:w="1427"/>
        <w:gridCol w:w="4773"/>
        <w:gridCol w:w="1504"/>
        <w:gridCol w:w="1358"/>
      </w:tblGrid>
      <w:tr w:rsidR="000F7548" w14:paraId="61D0C5D4" w14:textId="77777777" w:rsidTr="0083243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tcPr>
          <w:p w14:paraId="73058023" w14:textId="77777777" w:rsidR="000F7548" w:rsidRDefault="000F7548" w:rsidP="00832430">
            <w:r>
              <w:t>Révision</w:t>
            </w:r>
          </w:p>
        </w:tc>
        <w:tc>
          <w:tcPr>
            <w:tcW w:w="4773" w:type="dxa"/>
          </w:tcPr>
          <w:p w14:paraId="3511B82D" w14:textId="77777777" w:rsidR="000F7548" w:rsidRDefault="000F7548" w:rsidP="00832430">
            <w:pPr>
              <w:cnfStyle w:val="100000000000" w:firstRow="1" w:lastRow="0" w:firstColumn="0" w:lastColumn="0" w:oddVBand="0" w:evenVBand="0" w:oddHBand="0" w:evenHBand="0" w:firstRowFirstColumn="0" w:firstRowLastColumn="0" w:lastRowFirstColumn="0" w:lastRowLastColumn="0"/>
            </w:pPr>
            <w:r>
              <w:t>Description</w:t>
            </w:r>
          </w:p>
        </w:tc>
        <w:tc>
          <w:tcPr>
            <w:tcW w:w="1504" w:type="dxa"/>
          </w:tcPr>
          <w:p w14:paraId="03D35AC3" w14:textId="77777777" w:rsidR="000F7548" w:rsidRDefault="000F7548" w:rsidP="00832430">
            <w:pPr>
              <w:cnfStyle w:val="100000000000" w:firstRow="1" w:lastRow="0" w:firstColumn="0" w:lastColumn="0" w:oddVBand="0" w:evenVBand="0" w:oddHBand="0" w:evenHBand="0" w:firstRowFirstColumn="0" w:firstRowLastColumn="0" w:lastRowFirstColumn="0" w:lastRowLastColumn="0"/>
            </w:pPr>
            <w:r>
              <w:t>Auteur</w:t>
            </w:r>
          </w:p>
        </w:tc>
        <w:tc>
          <w:tcPr>
            <w:tcW w:w="1358" w:type="dxa"/>
          </w:tcPr>
          <w:p w14:paraId="5E4D9818" w14:textId="77777777" w:rsidR="000F7548" w:rsidRDefault="000F7548" w:rsidP="00832430">
            <w:pPr>
              <w:cnfStyle w:val="100000000000" w:firstRow="1" w:lastRow="0" w:firstColumn="0" w:lastColumn="0" w:oddVBand="0" w:evenVBand="0" w:oddHBand="0" w:evenHBand="0" w:firstRowFirstColumn="0" w:firstRowLastColumn="0" w:lastRowFirstColumn="0" w:lastRowLastColumn="0"/>
            </w:pPr>
            <w:r>
              <w:t>Vérificateur</w:t>
            </w:r>
          </w:p>
        </w:tc>
      </w:tr>
      <w:tr w:rsidR="000F7548" w14:paraId="56640156" w14:textId="77777777" w:rsidTr="00832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tcPr>
          <w:p w14:paraId="2142528C" w14:textId="77777777" w:rsidR="000F7548" w:rsidRDefault="000F7548" w:rsidP="00832430">
            <w:r>
              <w:t>A0</w:t>
            </w:r>
          </w:p>
        </w:tc>
        <w:tc>
          <w:tcPr>
            <w:tcW w:w="4773" w:type="dxa"/>
          </w:tcPr>
          <w:p w14:paraId="08659A5B" w14:textId="77777777" w:rsidR="000F7548" w:rsidRDefault="000F7548" w:rsidP="00832430">
            <w:pPr>
              <w:cnfStyle w:val="000000100000" w:firstRow="0" w:lastRow="0" w:firstColumn="0" w:lastColumn="0" w:oddVBand="0" w:evenVBand="0" w:oddHBand="1" w:evenHBand="0" w:firstRowFirstColumn="0" w:firstRowLastColumn="0" w:lastRowFirstColumn="0" w:lastRowLastColumn="0"/>
            </w:pPr>
            <w:r>
              <w:t>Version initiale</w:t>
            </w:r>
          </w:p>
        </w:tc>
        <w:tc>
          <w:tcPr>
            <w:tcW w:w="1504" w:type="dxa"/>
          </w:tcPr>
          <w:p w14:paraId="3CDF5233" w14:textId="77777777" w:rsidR="000F7548" w:rsidRDefault="000F7548" w:rsidP="00832430">
            <w:pPr>
              <w:cnfStyle w:val="000000100000" w:firstRow="0" w:lastRow="0" w:firstColumn="0" w:lastColumn="0" w:oddVBand="0" w:evenVBand="0" w:oddHBand="1" w:evenHBand="0" w:firstRowFirstColumn="0" w:firstRowLastColumn="0" w:lastRowFirstColumn="0" w:lastRowLastColumn="0"/>
            </w:pPr>
            <w:r>
              <w:t>C. LAMBERT</w:t>
            </w:r>
          </w:p>
        </w:tc>
        <w:tc>
          <w:tcPr>
            <w:tcW w:w="1358" w:type="dxa"/>
          </w:tcPr>
          <w:p w14:paraId="5E6150C2" w14:textId="2B541379" w:rsidR="000F7548" w:rsidRDefault="00E61D07" w:rsidP="00832430">
            <w:pPr>
              <w:cnfStyle w:val="000000100000" w:firstRow="0" w:lastRow="0" w:firstColumn="0" w:lastColumn="0" w:oddVBand="0" w:evenVBand="0" w:oddHBand="1" w:evenHBand="0" w:firstRowFirstColumn="0" w:firstRowLastColumn="0" w:lastRowFirstColumn="0" w:lastRowLastColumn="0"/>
            </w:pPr>
            <w:r>
              <w:t>JP. SIAUDEAU</w:t>
            </w:r>
          </w:p>
        </w:tc>
      </w:tr>
      <w:tr w:rsidR="000F7548" w14:paraId="48098AB9" w14:textId="77777777" w:rsidTr="00832430">
        <w:tc>
          <w:tcPr>
            <w:cnfStyle w:val="001000000000" w:firstRow="0" w:lastRow="0" w:firstColumn="1" w:lastColumn="0" w:oddVBand="0" w:evenVBand="0" w:oddHBand="0" w:evenHBand="0" w:firstRowFirstColumn="0" w:firstRowLastColumn="0" w:lastRowFirstColumn="0" w:lastRowLastColumn="0"/>
            <w:tcW w:w="1427" w:type="dxa"/>
          </w:tcPr>
          <w:p w14:paraId="5594186F" w14:textId="5E2D8495" w:rsidR="000F7548" w:rsidRDefault="00E61D07" w:rsidP="00832430">
            <w:r>
              <w:t>A1</w:t>
            </w:r>
          </w:p>
        </w:tc>
        <w:tc>
          <w:tcPr>
            <w:tcW w:w="4773" w:type="dxa"/>
          </w:tcPr>
          <w:p w14:paraId="788C4944" w14:textId="7779CB5F" w:rsidR="000F7548" w:rsidRDefault="00E61D07" w:rsidP="00E61D07">
            <w:pPr>
              <w:pStyle w:val="Paragraphedeliste"/>
              <w:numPr>
                <w:ilvl w:val="0"/>
                <w:numId w:val="8"/>
              </w:numPr>
              <w:ind w:left="299"/>
              <w:cnfStyle w:val="000000000000" w:firstRow="0" w:lastRow="0" w:firstColumn="0" w:lastColumn="0" w:oddVBand="0" w:evenVBand="0" w:oddHBand="0" w:evenHBand="0" w:firstRowFirstColumn="0" w:firstRowLastColumn="0" w:lastRowFirstColumn="0" w:lastRowLastColumn="0"/>
            </w:pPr>
            <w:r>
              <w:t>Séparation du mode d’emplois courant de la description détaillée pour simplification.</w:t>
            </w:r>
          </w:p>
          <w:p w14:paraId="2D7A2C26" w14:textId="042EED23" w:rsidR="00E61D07" w:rsidRDefault="00E61D07" w:rsidP="00E61D07">
            <w:pPr>
              <w:pStyle w:val="Paragraphedeliste"/>
              <w:numPr>
                <w:ilvl w:val="0"/>
                <w:numId w:val="8"/>
              </w:numPr>
              <w:ind w:left="299"/>
              <w:cnfStyle w:val="000000000000" w:firstRow="0" w:lastRow="0" w:firstColumn="0" w:lastColumn="0" w:oddVBand="0" w:evenVBand="0" w:oddHBand="0" w:evenHBand="0" w:firstRowFirstColumn="0" w:firstRowLastColumn="0" w:lastRowFirstColumn="0" w:lastRowLastColumn="0"/>
            </w:pPr>
            <w:r>
              <w:t>Ajout de la description du mode release assist.</w:t>
            </w:r>
          </w:p>
        </w:tc>
        <w:tc>
          <w:tcPr>
            <w:tcW w:w="1504" w:type="dxa"/>
          </w:tcPr>
          <w:p w14:paraId="42FC6EC5" w14:textId="79B8DDEA" w:rsidR="000F7548" w:rsidRDefault="00E61D07" w:rsidP="00832430">
            <w:pPr>
              <w:cnfStyle w:val="000000000000" w:firstRow="0" w:lastRow="0" w:firstColumn="0" w:lastColumn="0" w:oddVBand="0" w:evenVBand="0" w:oddHBand="0" w:evenHBand="0" w:firstRowFirstColumn="0" w:firstRowLastColumn="0" w:lastRowFirstColumn="0" w:lastRowLastColumn="0"/>
            </w:pPr>
            <w:r>
              <w:t>C. LAMBERT</w:t>
            </w:r>
          </w:p>
        </w:tc>
        <w:tc>
          <w:tcPr>
            <w:tcW w:w="1358" w:type="dxa"/>
          </w:tcPr>
          <w:p w14:paraId="6932418C" w14:textId="77777777" w:rsidR="000F7548" w:rsidRDefault="000F7548" w:rsidP="00832430">
            <w:pPr>
              <w:cnfStyle w:val="000000000000" w:firstRow="0" w:lastRow="0" w:firstColumn="0" w:lastColumn="0" w:oddVBand="0" w:evenVBand="0" w:oddHBand="0" w:evenHBand="0" w:firstRowFirstColumn="0" w:firstRowLastColumn="0" w:lastRowFirstColumn="0" w:lastRowLastColumn="0"/>
            </w:pPr>
          </w:p>
        </w:tc>
      </w:tr>
      <w:tr w:rsidR="000F7548" w14:paraId="2DAEF679" w14:textId="77777777" w:rsidTr="0083243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27" w:type="dxa"/>
          </w:tcPr>
          <w:p w14:paraId="311BC681" w14:textId="2B01FB99" w:rsidR="000F7548" w:rsidRDefault="005F65E1" w:rsidP="00832430">
            <w:r>
              <w:t>A2</w:t>
            </w:r>
          </w:p>
        </w:tc>
        <w:tc>
          <w:tcPr>
            <w:tcW w:w="4773" w:type="dxa"/>
          </w:tcPr>
          <w:p w14:paraId="41771B44" w14:textId="77777777" w:rsidR="000F7548" w:rsidRDefault="005F65E1" w:rsidP="005F65E1">
            <w:pPr>
              <w:pStyle w:val="Paragraphedeliste"/>
              <w:numPr>
                <w:ilvl w:val="0"/>
                <w:numId w:val="9"/>
              </w:numPr>
              <w:ind w:left="307"/>
              <w:cnfStyle w:val="000000100000" w:firstRow="0" w:lastRow="0" w:firstColumn="0" w:lastColumn="0" w:oddVBand="0" w:evenVBand="0" w:oddHBand="1" w:evenHBand="0" w:firstRowFirstColumn="0" w:firstRowLastColumn="0" w:lastRowFirstColumn="0" w:lastRowLastColumn="0"/>
            </w:pPr>
            <w:r>
              <w:t xml:space="preserve">Modification codage des </w:t>
            </w:r>
            <w:proofErr w:type="spellStart"/>
            <w:r>
              <w:t>leds</w:t>
            </w:r>
            <w:proofErr w:type="spellEnd"/>
            <w:r>
              <w:t xml:space="preserve"> de défauts</w:t>
            </w:r>
          </w:p>
          <w:p w14:paraId="12C03C85" w14:textId="77777777" w:rsidR="005F65E1" w:rsidRDefault="005F65E1" w:rsidP="005F65E1">
            <w:pPr>
              <w:pStyle w:val="Paragraphedeliste"/>
              <w:numPr>
                <w:ilvl w:val="0"/>
                <w:numId w:val="9"/>
              </w:numPr>
              <w:ind w:left="307"/>
              <w:cnfStyle w:val="000000100000" w:firstRow="0" w:lastRow="0" w:firstColumn="0" w:lastColumn="0" w:oddVBand="0" w:evenVBand="0" w:oddHBand="1" w:evenHBand="0" w:firstRowFirstColumn="0" w:firstRowLastColumn="0" w:lastRowFirstColumn="0" w:lastRowLastColumn="0"/>
            </w:pPr>
            <w:r>
              <w:t>Modification nom variable.</w:t>
            </w:r>
          </w:p>
          <w:p w14:paraId="119B20E7" w14:textId="01537701" w:rsidR="005F65E1" w:rsidRDefault="005F65E1" w:rsidP="005F65E1">
            <w:pPr>
              <w:pStyle w:val="Paragraphedeliste"/>
              <w:numPr>
                <w:ilvl w:val="0"/>
                <w:numId w:val="9"/>
              </w:numPr>
              <w:ind w:left="307"/>
              <w:cnfStyle w:val="000000100000" w:firstRow="0" w:lastRow="0" w:firstColumn="0" w:lastColumn="0" w:oddVBand="0" w:evenVBand="0" w:oddHBand="1" w:evenHBand="0" w:firstRowFirstColumn="0" w:firstRowLastColumn="0" w:lastRowFirstColumn="0" w:lastRowLastColumn="0"/>
            </w:pPr>
            <w:r>
              <w:t>Ajout code d’erreur capa</w:t>
            </w:r>
          </w:p>
        </w:tc>
        <w:tc>
          <w:tcPr>
            <w:tcW w:w="1504" w:type="dxa"/>
          </w:tcPr>
          <w:p w14:paraId="0749EFD3" w14:textId="78FA9C08" w:rsidR="000F7548" w:rsidRDefault="005F65E1" w:rsidP="00832430">
            <w:pPr>
              <w:cnfStyle w:val="000000100000" w:firstRow="0" w:lastRow="0" w:firstColumn="0" w:lastColumn="0" w:oddVBand="0" w:evenVBand="0" w:oddHBand="1" w:evenHBand="0" w:firstRowFirstColumn="0" w:firstRowLastColumn="0" w:lastRowFirstColumn="0" w:lastRowLastColumn="0"/>
            </w:pPr>
            <w:r>
              <w:t>C. LAMBERT</w:t>
            </w:r>
          </w:p>
        </w:tc>
        <w:tc>
          <w:tcPr>
            <w:tcW w:w="1358" w:type="dxa"/>
          </w:tcPr>
          <w:p w14:paraId="3A822414" w14:textId="77777777" w:rsidR="000F7548" w:rsidRDefault="000F7548" w:rsidP="00832430">
            <w:pPr>
              <w:cnfStyle w:val="000000100000" w:firstRow="0" w:lastRow="0" w:firstColumn="0" w:lastColumn="0" w:oddVBand="0" w:evenVBand="0" w:oddHBand="1" w:evenHBand="0" w:firstRowFirstColumn="0" w:firstRowLastColumn="0" w:lastRowFirstColumn="0" w:lastRowLastColumn="0"/>
            </w:pPr>
          </w:p>
        </w:tc>
      </w:tr>
      <w:tr w:rsidR="000F7548" w14:paraId="7BB5F64D" w14:textId="77777777" w:rsidTr="00832430">
        <w:tc>
          <w:tcPr>
            <w:cnfStyle w:val="001000000000" w:firstRow="0" w:lastRow="0" w:firstColumn="1" w:lastColumn="0" w:oddVBand="0" w:evenVBand="0" w:oddHBand="0" w:evenHBand="0" w:firstRowFirstColumn="0" w:firstRowLastColumn="0" w:lastRowFirstColumn="0" w:lastRowLastColumn="0"/>
            <w:tcW w:w="1427" w:type="dxa"/>
          </w:tcPr>
          <w:p w14:paraId="2C324651" w14:textId="77777777" w:rsidR="000F7548" w:rsidRDefault="000F7548" w:rsidP="00832430"/>
        </w:tc>
        <w:tc>
          <w:tcPr>
            <w:tcW w:w="4773" w:type="dxa"/>
          </w:tcPr>
          <w:p w14:paraId="1FC05A69" w14:textId="77777777" w:rsidR="000F7548" w:rsidRDefault="000F7548" w:rsidP="00832430">
            <w:pPr>
              <w:cnfStyle w:val="000000000000" w:firstRow="0" w:lastRow="0" w:firstColumn="0" w:lastColumn="0" w:oddVBand="0" w:evenVBand="0" w:oddHBand="0" w:evenHBand="0" w:firstRowFirstColumn="0" w:firstRowLastColumn="0" w:lastRowFirstColumn="0" w:lastRowLastColumn="0"/>
            </w:pPr>
          </w:p>
        </w:tc>
        <w:tc>
          <w:tcPr>
            <w:tcW w:w="1504" w:type="dxa"/>
          </w:tcPr>
          <w:p w14:paraId="31591E79" w14:textId="77777777" w:rsidR="000F7548" w:rsidRDefault="000F7548" w:rsidP="00832430">
            <w:pPr>
              <w:cnfStyle w:val="000000000000" w:firstRow="0" w:lastRow="0" w:firstColumn="0" w:lastColumn="0" w:oddVBand="0" w:evenVBand="0" w:oddHBand="0" w:evenHBand="0" w:firstRowFirstColumn="0" w:firstRowLastColumn="0" w:lastRowFirstColumn="0" w:lastRowLastColumn="0"/>
            </w:pPr>
          </w:p>
        </w:tc>
        <w:tc>
          <w:tcPr>
            <w:tcW w:w="1358" w:type="dxa"/>
          </w:tcPr>
          <w:p w14:paraId="42F2E7DE" w14:textId="77777777" w:rsidR="000F7548" w:rsidRDefault="000F7548" w:rsidP="00832430">
            <w:pPr>
              <w:cnfStyle w:val="000000000000" w:firstRow="0" w:lastRow="0" w:firstColumn="0" w:lastColumn="0" w:oddVBand="0" w:evenVBand="0" w:oddHBand="0" w:evenHBand="0" w:firstRowFirstColumn="0" w:firstRowLastColumn="0" w:lastRowFirstColumn="0" w:lastRowLastColumn="0"/>
            </w:pPr>
          </w:p>
        </w:tc>
      </w:tr>
    </w:tbl>
    <w:p w14:paraId="17B7604C" w14:textId="627569FE" w:rsidR="002A445E" w:rsidRDefault="002A445E" w:rsidP="002A445E"/>
    <w:p w14:paraId="4D701CD3" w14:textId="24A06B15" w:rsidR="00632008" w:rsidRDefault="00171FE2" w:rsidP="00DA6E08">
      <w:pPr>
        <w:pStyle w:val="Titre1"/>
      </w:pPr>
      <w:bookmarkStart w:id="1" w:name="_Toc94890310"/>
      <w:r>
        <w:lastRenderedPageBreak/>
        <w:t>Introduction</w:t>
      </w:r>
      <w:r w:rsidR="00DA6E08">
        <w:t> :</w:t>
      </w:r>
      <w:bookmarkEnd w:id="1"/>
      <w:r w:rsidR="00DA6E08">
        <w:t xml:space="preserve"> </w:t>
      </w:r>
    </w:p>
    <w:p w14:paraId="15234C98" w14:textId="55D9E7AA" w:rsidR="00DA6E08" w:rsidRDefault="00DA6E08" w:rsidP="00DA6E08"/>
    <w:p w14:paraId="23993FDF" w14:textId="420DA896" w:rsidR="00171FE2" w:rsidRDefault="00171FE2" w:rsidP="00DA6E08">
      <w:r>
        <w:t>Le présent document constitue un guide d’installation et d’utilisation du système de gestion jauge 2024 de la quille des IMOCA.</w:t>
      </w:r>
    </w:p>
    <w:p w14:paraId="21096BEB" w14:textId="49515042" w:rsidR="00171FE2" w:rsidRDefault="00171FE2" w:rsidP="00DA6E08">
      <w:r>
        <w:t>Les sociétés JPS-Concept et L2C-tronic se réserve</w:t>
      </w:r>
      <w:r w:rsidR="000267B5">
        <w:t>nt</w:t>
      </w:r>
      <w:r>
        <w:t xml:space="preserve"> le droit de modifier le présent document sans </w:t>
      </w:r>
      <w:r w:rsidR="00A06E74">
        <w:t>avertissement.</w:t>
      </w:r>
    </w:p>
    <w:p w14:paraId="6E223731" w14:textId="06D704DA" w:rsidR="00DA6E08" w:rsidRPr="00DA6E08" w:rsidRDefault="00DA6E08" w:rsidP="00DA6E08">
      <w:pPr>
        <w:jc w:val="center"/>
      </w:pPr>
    </w:p>
    <w:p w14:paraId="26965E5B" w14:textId="256A8D3D" w:rsidR="002A445E" w:rsidRDefault="00171FE2" w:rsidP="002A445E">
      <w:pPr>
        <w:pStyle w:val="Titre1"/>
      </w:pPr>
      <w:bookmarkStart w:id="2" w:name="_Toc94890311"/>
      <w:r>
        <w:lastRenderedPageBreak/>
        <w:t>Présentation générale</w:t>
      </w:r>
      <w:r w:rsidR="002A445E">
        <w:t> :</w:t>
      </w:r>
      <w:bookmarkEnd w:id="2"/>
      <w:r w:rsidR="002A445E">
        <w:t xml:space="preserve"> </w:t>
      </w:r>
    </w:p>
    <w:p w14:paraId="7F0824E1" w14:textId="01E87902" w:rsidR="002A445E" w:rsidRDefault="002A445E" w:rsidP="00DA6E08"/>
    <w:p w14:paraId="4E76E3E5" w14:textId="05AF8AAF" w:rsidR="00A06E74" w:rsidRDefault="00A06E74" w:rsidP="00DA6E08">
      <w:r>
        <w:t xml:space="preserve">Le système de gestion est constitué de 4 sous-ensembles distinct que sont :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1"/>
        <w:gridCol w:w="4521"/>
      </w:tblGrid>
      <w:tr w:rsidR="00BE53D5" w14:paraId="6779A585" w14:textId="77777777" w:rsidTr="004D5B61">
        <w:tc>
          <w:tcPr>
            <w:tcW w:w="4531" w:type="dxa"/>
          </w:tcPr>
          <w:p w14:paraId="251E598B" w14:textId="0D693BB5" w:rsidR="00A06E74" w:rsidRDefault="00BE53D5" w:rsidP="00BE53D5">
            <w:pPr>
              <w:jc w:val="center"/>
            </w:pPr>
            <w:r>
              <w:rPr>
                <w:noProof/>
              </w:rPr>
              <w:drawing>
                <wp:inline distT="0" distB="0" distL="0" distR="0" wp14:anchorId="19245291" wp14:editId="3F68BAC4">
                  <wp:extent cx="2752725" cy="2417145"/>
                  <wp:effectExtent l="0" t="0" r="0" b="254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73843" cy="2435689"/>
                          </a:xfrm>
                          <a:prstGeom prst="rect">
                            <a:avLst/>
                          </a:prstGeom>
                        </pic:spPr>
                      </pic:pic>
                    </a:graphicData>
                  </a:graphic>
                </wp:inline>
              </w:drawing>
            </w:r>
          </w:p>
        </w:tc>
        <w:tc>
          <w:tcPr>
            <w:tcW w:w="4531" w:type="dxa"/>
            <w:vAlign w:val="center"/>
          </w:tcPr>
          <w:p w14:paraId="4C6E8C65" w14:textId="77777777" w:rsidR="00A06E74" w:rsidRDefault="00A06E74" w:rsidP="00BE53D5">
            <w:pPr>
              <w:jc w:val="left"/>
            </w:pPr>
            <w:r w:rsidRPr="00BE53D5">
              <w:rPr>
                <w:u w:val="single"/>
              </w:rPr>
              <w:t>Façade 2024</w:t>
            </w:r>
            <w:r>
              <w:t xml:space="preserve"> : </w:t>
            </w:r>
          </w:p>
          <w:p w14:paraId="185DF481" w14:textId="3B8137FD" w:rsidR="00A06E74" w:rsidRDefault="00A06E74" w:rsidP="00BE53D5">
            <w:pPr>
              <w:jc w:val="left"/>
            </w:pPr>
            <w:r>
              <w:t>Interface entre l’utilisateur et le système, ce boitier permet le contrôle des mouvements de la quille ainsi qu’une lecture claire des éléments importants de l’ensemble (angle de quille, pression dans les chambres, etc…).</w:t>
            </w:r>
          </w:p>
        </w:tc>
      </w:tr>
      <w:tr w:rsidR="00BE53D5" w14:paraId="5DC60ED9" w14:textId="77777777" w:rsidTr="004D5B61">
        <w:tc>
          <w:tcPr>
            <w:tcW w:w="4531" w:type="dxa"/>
          </w:tcPr>
          <w:p w14:paraId="40CFC30C" w14:textId="0B3B956E" w:rsidR="00A06E74" w:rsidRDefault="00BE53D5" w:rsidP="00DA6E08">
            <w:r>
              <w:rPr>
                <w:noProof/>
              </w:rPr>
              <w:drawing>
                <wp:inline distT="0" distB="0" distL="0" distR="0" wp14:anchorId="07E056CF" wp14:editId="415EC768">
                  <wp:extent cx="2744076" cy="2295525"/>
                  <wp:effectExtent l="0" t="0" r="0"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8598" t="8197" r="5424" b="6910"/>
                          <a:stretch/>
                        </pic:blipFill>
                        <pic:spPr bwMode="auto">
                          <a:xfrm>
                            <a:off x="0" y="0"/>
                            <a:ext cx="2767701" cy="2315288"/>
                          </a:xfrm>
                          <a:prstGeom prst="rect">
                            <a:avLst/>
                          </a:prstGeom>
                          <a:ln>
                            <a:noFill/>
                          </a:ln>
                          <a:extLst>
                            <a:ext uri="{53640926-AAD7-44D8-BBD7-CCE9431645EC}">
                              <a14:shadowObscured xmlns:a14="http://schemas.microsoft.com/office/drawing/2010/main"/>
                            </a:ext>
                          </a:extLst>
                        </pic:spPr>
                      </pic:pic>
                    </a:graphicData>
                  </a:graphic>
                </wp:inline>
              </w:drawing>
            </w:r>
          </w:p>
        </w:tc>
        <w:tc>
          <w:tcPr>
            <w:tcW w:w="4531" w:type="dxa"/>
            <w:vAlign w:val="center"/>
          </w:tcPr>
          <w:p w14:paraId="2AE4C5FF" w14:textId="77777777" w:rsidR="00A06E74" w:rsidRDefault="00A06E74" w:rsidP="00BE53D5">
            <w:pPr>
              <w:jc w:val="left"/>
            </w:pPr>
            <w:r w:rsidRPr="00BE53D5">
              <w:rPr>
                <w:u w:val="single"/>
              </w:rPr>
              <w:t>Boitier de gestion</w:t>
            </w:r>
            <w:r>
              <w:t xml:space="preserve"> : </w:t>
            </w:r>
          </w:p>
          <w:p w14:paraId="7D7A7421" w14:textId="18BF8B4A" w:rsidR="00A06E74" w:rsidRDefault="00A06E74" w:rsidP="00BE53D5">
            <w:pPr>
              <w:jc w:val="left"/>
            </w:pPr>
            <w:r>
              <w:t xml:space="preserve">Organe centrale du système il contrôle </w:t>
            </w:r>
            <w:r w:rsidR="0044397E">
              <w:t>les différentes électrovannes de l’hydraulique.</w:t>
            </w:r>
          </w:p>
        </w:tc>
      </w:tr>
      <w:tr w:rsidR="00BE53D5" w14:paraId="2DD4A894" w14:textId="77777777" w:rsidTr="004D5B61">
        <w:tc>
          <w:tcPr>
            <w:tcW w:w="4531" w:type="dxa"/>
          </w:tcPr>
          <w:p w14:paraId="12347439" w14:textId="07E3A0C9" w:rsidR="00A06E74" w:rsidRDefault="00BE53D5" w:rsidP="00DA6E08">
            <w:r>
              <w:rPr>
                <w:noProof/>
              </w:rPr>
              <w:drawing>
                <wp:inline distT="0" distB="0" distL="0" distR="0" wp14:anchorId="429BE2D6" wp14:editId="16CA3071">
                  <wp:extent cx="2744469" cy="2543175"/>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4960" t="2111" r="2612" b="6767"/>
                          <a:stretch/>
                        </pic:blipFill>
                        <pic:spPr bwMode="auto">
                          <a:xfrm>
                            <a:off x="0" y="0"/>
                            <a:ext cx="2770799" cy="2567574"/>
                          </a:xfrm>
                          <a:prstGeom prst="rect">
                            <a:avLst/>
                          </a:prstGeom>
                          <a:ln>
                            <a:noFill/>
                          </a:ln>
                          <a:extLst>
                            <a:ext uri="{53640926-AAD7-44D8-BBD7-CCE9431645EC}">
                              <a14:shadowObscured xmlns:a14="http://schemas.microsoft.com/office/drawing/2010/main"/>
                            </a:ext>
                          </a:extLst>
                        </pic:spPr>
                      </pic:pic>
                    </a:graphicData>
                  </a:graphic>
                </wp:inline>
              </w:drawing>
            </w:r>
          </w:p>
        </w:tc>
        <w:tc>
          <w:tcPr>
            <w:tcW w:w="4531" w:type="dxa"/>
            <w:vAlign w:val="center"/>
          </w:tcPr>
          <w:p w14:paraId="0F096813" w14:textId="77777777" w:rsidR="00A06E74" w:rsidRDefault="0044397E" w:rsidP="00BE53D5">
            <w:pPr>
              <w:jc w:val="left"/>
            </w:pPr>
            <w:r w:rsidRPr="00BE53D5">
              <w:rPr>
                <w:u w:val="single"/>
              </w:rPr>
              <w:t>Armoire de supercondensateur</w:t>
            </w:r>
            <w:r>
              <w:t xml:space="preserve"> : </w:t>
            </w:r>
          </w:p>
          <w:p w14:paraId="015B7CF0" w14:textId="10C1E2BF" w:rsidR="0044397E" w:rsidRDefault="0044397E" w:rsidP="00BE53D5">
            <w:pPr>
              <w:jc w:val="left"/>
            </w:pPr>
            <w:r>
              <w:t>Tampon d’énergie du système, ce sous-ensemble permet de limiter l’appel de courant vue par les batteries du bord.</w:t>
            </w:r>
          </w:p>
        </w:tc>
      </w:tr>
      <w:tr w:rsidR="00BE53D5" w14:paraId="05D5F2FD" w14:textId="77777777" w:rsidTr="004D5B61">
        <w:tc>
          <w:tcPr>
            <w:tcW w:w="4531" w:type="dxa"/>
            <w:vAlign w:val="center"/>
          </w:tcPr>
          <w:p w14:paraId="525401BE" w14:textId="45FFE472" w:rsidR="00A06E74" w:rsidRDefault="004D5B61" w:rsidP="004D5B61">
            <w:pPr>
              <w:jc w:val="center"/>
            </w:pPr>
            <w:r>
              <w:rPr>
                <w:noProof/>
              </w:rPr>
              <w:lastRenderedPageBreak/>
              <w:drawing>
                <wp:inline distT="0" distB="0" distL="0" distR="0" wp14:anchorId="04EBD324" wp14:editId="660FCADE">
                  <wp:extent cx="2750820" cy="1644670"/>
                  <wp:effectExtent l="0" t="0" r="0" b="0"/>
                  <wp:docPr id="161" name="Imag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84161" cy="1664604"/>
                          </a:xfrm>
                          <a:prstGeom prst="rect">
                            <a:avLst/>
                          </a:prstGeom>
                        </pic:spPr>
                      </pic:pic>
                    </a:graphicData>
                  </a:graphic>
                </wp:inline>
              </w:drawing>
            </w:r>
          </w:p>
        </w:tc>
        <w:tc>
          <w:tcPr>
            <w:tcW w:w="4531" w:type="dxa"/>
          </w:tcPr>
          <w:p w14:paraId="258ECF16" w14:textId="77777777" w:rsidR="00A06E74" w:rsidRDefault="0044397E" w:rsidP="00DA6E08">
            <w:r>
              <w:t xml:space="preserve">Façade 2020 : </w:t>
            </w:r>
          </w:p>
          <w:p w14:paraId="7BD3C267" w14:textId="3AB311DC" w:rsidR="0044397E" w:rsidRDefault="00704EDF" w:rsidP="00DA6E08">
            <w:r>
              <w:t>Ancienne version de l’interface entre l’utilisateur et le système. Présent dans cette nouvelle version dans un but de backup.</w:t>
            </w:r>
          </w:p>
        </w:tc>
      </w:tr>
    </w:tbl>
    <w:p w14:paraId="3A681A5D" w14:textId="77777777" w:rsidR="00A06E74" w:rsidRDefault="00A06E74" w:rsidP="00DA6E08"/>
    <w:p w14:paraId="735A6E5A" w14:textId="5812E517" w:rsidR="00171FE2" w:rsidRDefault="00171FE2" w:rsidP="00171FE2">
      <w:pPr>
        <w:pStyle w:val="Titre1"/>
      </w:pPr>
      <w:bookmarkStart w:id="3" w:name="_Toc94890312"/>
      <w:r>
        <w:lastRenderedPageBreak/>
        <w:t>Installation et calibration :</w:t>
      </w:r>
      <w:bookmarkEnd w:id="3"/>
      <w:r>
        <w:t xml:space="preserve"> </w:t>
      </w:r>
    </w:p>
    <w:p w14:paraId="67EB7D58" w14:textId="3937ED42" w:rsidR="00171FE2" w:rsidRDefault="00171FE2" w:rsidP="00171FE2"/>
    <w:p w14:paraId="3195D89D" w14:textId="46FA8646" w:rsidR="00704EDF" w:rsidRDefault="00704EDF" w:rsidP="00171FE2">
      <w:r>
        <w:t xml:space="preserve">Une fois le système correctement câblé tel qu’indiqué en annexe du présent document (section </w:t>
      </w:r>
      <w:r>
        <w:fldChar w:fldCharType="begin"/>
      </w:r>
      <w:r>
        <w:instrText xml:space="preserve"> REF _Ref93413836 \r \h </w:instrText>
      </w:r>
      <w:r>
        <w:fldChar w:fldCharType="separate"/>
      </w:r>
      <w:r w:rsidR="004D5B61">
        <w:t>7.1</w:t>
      </w:r>
      <w:r>
        <w:fldChar w:fldCharType="end"/>
      </w:r>
      <w:r>
        <w:t xml:space="preserve"> page </w:t>
      </w:r>
      <w:r>
        <w:fldChar w:fldCharType="begin"/>
      </w:r>
      <w:r>
        <w:instrText xml:space="preserve"> PAGEREF _Ref93413836 \h </w:instrText>
      </w:r>
      <w:r>
        <w:fldChar w:fldCharType="separate"/>
      </w:r>
      <w:r w:rsidR="004D5B61">
        <w:rPr>
          <w:noProof/>
        </w:rPr>
        <w:t>16</w:t>
      </w:r>
      <w:r>
        <w:fldChar w:fldCharType="end"/>
      </w:r>
      <w:r>
        <w:t xml:space="preserve"> et section </w:t>
      </w:r>
      <w:r>
        <w:fldChar w:fldCharType="begin"/>
      </w:r>
      <w:r>
        <w:instrText xml:space="preserve"> REF _Ref93413867 \r \h </w:instrText>
      </w:r>
      <w:r>
        <w:fldChar w:fldCharType="separate"/>
      </w:r>
      <w:r w:rsidR="004D5B61">
        <w:t>7.2</w:t>
      </w:r>
      <w:r>
        <w:fldChar w:fldCharType="end"/>
      </w:r>
      <w:r>
        <w:t xml:space="preserve"> page </w:t>
      </w:r>
      <w:r>
        <w:fldChar w:fldCharType="begin"/>
      </w:r>
      <w:r>
        <w:instrText xml:space="preserve"> PAGEREF _Ref93413867 \h </w:instrText>
      </w:r>
      <w:r>
        <w:fldChar w:fldCharType="separate"/>
      </w:r>
      <w:r w:rsidR="004D5B61">
        <w:rPr>
          <w:noProof/>
        </w:rPr>
        <w:t>17</w:t>
      </w:r>
      <w:r>
        <w:fldChar w:fldCharType="end"/>
      </w:r>
      <w:r>
        <w:t>) il peut être mis sous tension afin d’effectuer la calibration de l’angle de quille du bord.</w:t>
      </w:r>
    </w:p>
    <w:p w14:paraId="0F1EBE91" w14:textId="48CBF11A" w:rsidR="00704EDF" w:rsidRPr="00FA7BF6" w:rsidRDefault="00704EDF" w:rsidP="00FA7BF6">
      <w:pPr>
        <w:pBdr>
          <w:top w:val="double" w:sz="12" w:space="1" w:color="FF0000"/>
          <w:left w:val="double" w:sz="12" w:space="4" w:color="FF0000"/>
          <w:bottom w:val="double" w:sz="12" w:space="1" w:color="FF0000"/>
          <w:right w:val="double" w:sz="12" w:space="4" w:color="FF0000"/>
        </w:pBdr>
        <w:rPr>
          <w:b/>
          <w:bCs/>
          <w:color w:val="FF0000"/>
        </w:rPr>
      </w:pPr>
      <w:r w:rsidRPr="00FA7BF6">
        <w:rPr>
          <w:b/>
          <w:bCs/>
          <w:color w:val="FF0000"/>
        </w:rPr>
        <w:t xml:space="preserve">ATTENTION : </w:t>
      </w:r>
    </w:p>
    <w:p w14:paraId="52ED4E02" w14:textId="11C0A8B9" w:rsidR="00704EDF" w:rsidRDefault="00704EDF" w:rsidP="00FA7BF6">
      <w:pPr>
        <w:pBdr>
          <w:top w:val="double" w:sz="12" w:space="1" w:color="FF0000"/>
          <w:left w:val="double" w:sz="12" w:space="4" w:color="FF0000"/>
          <w:bottom w:val="double" w:sz="12" w:space="1" w:color="FF0000"/>
          <w:right w:val="double" w:sz="12" w:space="4" w:color="FF0000"/>
        </w:pBdr>
        <w:rPr>
          <w:b/>
          <w:bCs/>
          <w:color w:val="FF0000"/>
        </w:rPr>
      </w:pPr>
      <w:r w:rsidRPr="00FA7BF6">
        <w:rPr>
          <w:b/>
          <w:bCs/>
          <w:color w:val="FF0000"/>
        </w:rPr>
        <w:t xml:space="preserve">Lors de la procédure de calibration de l’angle, la quille va être mise en mouvement d’un bord à l’autre. Assurez vous </w:t>
      </w:r>
      <w:r w:rsidR="00FA7BF6" w:rsidRPr="00FA7BF6">
        <w:rPr>
          <w:b/>
          <w:bCs/>
          <w:color w:val="FF0000"/>
        </w:rPr>
        <w:t>à tout moment</w:t>
      </w:r>
      <w:r w:rsidRPr="00FA7BF6">
        <w:rPr>
          <w:b/>
          <w:bCs/>
          <w:color w:val="FF0000"/>
        </w:rPr>
        <w:t xml:space="preserve"> d’avoir le dégagement </w:t>
      </w:r>
      <w:r w:rsidR="00FA7BF6" w:rsidRPr="00FA7BF6">
        <w:rPr>
          <w:b/>
          <w:bCs/>
          <w:color w:val="FF0000"/>
        </w:rPr>
        <w:t>nécessaire</w:t>
      </w:r>
      <w:r w:rsidRPr="00FA7BF6">
        <w:rPr>
          <w:b/>
          <w:bCs/>
          <w:color w:val="FF0000"/>
        </w:rPr>
        <w:t xml:space="preserve"> aussi bien autour du bateau qu’autour de son mat</w:t>
      </w:r>
      <w:r w:rsidR="00FA7BF6" w:rsidRPr="00FA7BF6">
        <w:rPr>
          <w:b/>
          <w:bCs/>
          <w:color w:val="FF0000"/>
        </w:rPr>
        <w:t>.</w:t>
      </w:r>
    </w:p>
    <w:p w14:paraId="27157AFB" w14:textId="720F38FB" w:rsidR="00FA7BF6" w:rsidRDefault="00FA7BF6" w:rsidP="00A741A1"/>
    <w:p w14:paraId="6CA12A1E" w14:textId="4D09E74D" w:rsidR="00FA7BF6" w:rsidRDefault="00FA7BF6" w:rsidP="00A741A1">
      <w:pPr>
        <w:pStyle w:val="Paragraphedeliste"/>
        <w:numPr>
          <w:ilvl w:val="0"/>
          <w:numId w:val="3"/>
        </w:numPr>
      </w:pPr>
      <w:r>
        <w:t xml:space="preserve">Depuis l’écran d’accueil appuyez successivement sur les touches </w:t>
      </w:r>
      <w:r w:rsidR="00A741A1" w:rsidRPr="00A741A1">
        <w:rPr>
          <w:noProof/>
        </w:rPr>
        <w:drawing>
          <wp:inline distT="0" distB="0" distL="0" distR="0" wp14:anchorId="752C64F4" wp14:editId="4329D974">
            <wp:extent cx="334080" cy="234720"/>
            <wp:effectExtent l="0" t="0" r="8890" b="0"/>
            <wp:docPr id="189" name="Image 23"/>
            <wp:cNvGraphicFramePr/>
            <a:graphic xmlns:a="http://schemas.openxmlformats.org/drawingml/2006/main">
              <a:graphicData uri="http://schemas.openxmlformats.org/drawingml/2006/picture">
                <pic:pic xmlns:pic="http://schemas.openxmlformats.org/drawingml/2006/picture">
                  <pic:nvPicPr>
                    <pic:cNvPr id="189" name="Image 23"/>
                    <pic:cNvPicPr/>
                  </pic:nvPicPr>
                  <pic:blipFill>
                    <a:blip r:embed="rId15"/>
                    <a:stretch/>
                  </pic:blipFill>
                  <pic:spPr>
                    <a:xfrm>
                      <a:off x="0" y="0"/>
                      <a:ext cx="334080" cy="234720"/>
                    </a:xfrm>
                    <a:prstGeom prst="rect">
                      <a:avLst/>
                    </a:prstGeom>
                    <a:ln>
                      <a:noFill/>
                    </a:ln>
                  </pic:spPr>
                </pic:pic>
              </a:graphicData>
            </a:graphic>
          </wp:inline>
        </w:drawing>
      </w:r>
      <w:r w:rsidR="00A741A1">
        <w:t xml:space="preserve"> puis </w:t>
      </w:r>
      <w:r w:rsidR="00A741A1" w:rsidRPr="00A741A1">
        <w:rPr>
          <w:noProof/>
        </w:rPr>
        <w:drawing>
          <wp:inline distT="0" distB="0" distL="0" distR="0" wp14:anchorId="079976C9" wp14:editId="256EBDC2">
            <wp:extent cx="341280" cy="234720"/>
            <wp:effectExtent l="0" t="0" r="1905" b="0"/>
            <wp:docPr id="191" name="Image 26"/>
            <wp:cNvGraphicFramePr/>
            <a:graphic xmlns:a="http://schemas.openxmlformats.org/drawingml/2006/main">
              <a:graphicData uri="http://schemas.openxmlformats.org/drawingml/2006/picture">
                <pic:pic xmlns:pic="http://schemas.openxmlformats.org/drawingml/2006/picture">
                  <pic:nvPicPr>
                    <pic:cNvPr id="191" name="Image 26"/>
                    <pic:cNvPicPr/>
                  </pic:nvPicPr>
                  <pic:blipFill>
                    <a:blip r:embed="rId16"/>
                    <a:stretch/>
                  </pic:blipFill>
                  <pic:spPr>
                    <a:xfrm>
                      <a:off x="0" y="0"/>
                      <a:ext cx="341280" cy="234720"/>
                    </a:xfrm>
                    <a:prstGeom prst="rect">
                      <a:avLst/>
                    </a:prstGeom>
                    <a:ln>
                      <a:noFill/>
                    </a:ln>
                  </pic:spPr>
                </pic:pic>
              </a:graphicData>
            </a:graphic>
          </wp:inline>
        </w:drawing>
      </w:r>
      <w:r w:rsidR="00A741A1">
        <w:t xml:space="preserve"> pour entrer en procédure de calibration.</w:t>
      </w:r>
    </w:p>
    <w:p w14:paraId="0FFB4107" w14:textId="2B7406D0" w:rsidR="00A741A1" w:rsidRDefault="00A741A1" w:rsidP="00A741A1">
      <w:pPr>
        <w:pStyle w:val="Paragraphedeliste"/>
        <w:numPr>
          <w:ilvl w:val="0"/>
          <w:numId w:val="3"/>
        </w:numPr>
      </w:pPr>
      <w:r>
        <w:t xml:space="preserve">Appuyez sur la touche </w:t>
      </w:r>
      <w:r w:rsidRPr="00A741A1">
        <w:rPr>
          <w:noProof/>
        </w:rPr>
        <w:drawing>
          <wp:inline distT="0" distB="0" distL="0" distR="0" wp14:anchorId="0C661858" wp14:editId="43C0AD0D">
            <wp:extent cx="628560" cy="633240"/>
            <wp:effectExtent l="0" t="0" r="635" b="0"/>
            <wp:docPr id="194" name="Image 4"/>
            <wp:cNvGraphicFramePr/>
            <a:graphic xmlns:a="http://schemas.openxmlformats.org/drawingml/2006/main">
              <a:graphicData uri="http://schemas.openxmlformats.org/drawingml/2006/picture">
                <pic:pic xmlns:pic="http://schemas.openxmlformats.org/drawingml/2006/picture">
                  <pic:nvPicPr>
                    <pic:cNvPr id="194" name="Image 4"/>
                    <pic:cNvPicPr/>
                  </pic:nvPicPr>
                  <pic:blipFill>
                    <a:blip r:embed="rId17"/>
                    <a:stretch/>
                  </pic:blipFill>
                  <pic:spPr>
                    <a:xfrm>
                      <a:off x="0" y="0"/>
                      <a:ext cx="628560" cy="633240"/>
                    </a:xfrm>
                    <a:prstGeom prst="rect">
                      <a:avLst/>
                    </a:prstGeom>
                    <a:ln>
                      <a:noFill/>
                    </a:ln>
                  </pic:spPr>
                </pic:pic>
              </a:graphicData>
            </a:graphic>
          </wp:inline>
        </w:drawing>
      </w:r>
      <w:r>
        <w:t xml:space="preserve"> la quille va se mettre en mouvement vers bâbords, jusqu’à sa butée en pression.</w:t>
      </w:r>
    </w:p>
    <w:p w14:paraId="1D362CA9" w14:textId="276E5686" w:rsidR="00A741A1" w:rsidRDefault="003B6EDE" w:rsidP="00A741A1">
      <w:pPr>
        <w:pStyle w:val="Paragraphedeliste"/>
        <w:numPr>
          <w:ilvl w:val="0"/>
          <w:numId w:val="3"/>
        </w:numPr>
      </w:pPr>
      <w:r>
        <w:t xml:space="preserve">Une fois la butée en pression atteinte ajustez l’angle relevé à l’aides des touches </w:t>
      </w:r>
      <w:r w:rsidRPr="003B6EDE">
        <w:rPr>
          <w:noProof/>
        </w:rPr>
        <w:drawing>
          <wp:inline distT="0" distB="0" distL="0" distR="0" wp14:anchorId="277EA845" wp14:editId="410A1DA2">
            <wp:extent cx="319680" cy="234720"/>
            <wp:effectExtent l="0" t="0" r="4445" b="0"/>
            <wp:docPr id="181" name="Image 10"/>
            <wp:cNvGraphicFramePr/>
            <a:graphic xmlns:a="http://schemas.openxmlformats.org/drawingml/2006/main">
              <a:graphicData uri="http://schemas.openxmlformats.org/drawingml/2006/picture">
                <pic:pic xmlns:pic="http://schemas.openxmlformats.org/drawingml/2006/picture">
                  <pic:nvPicPr>
                    <pic:cNvPr id="181" name="Image 10"/>
                    <pic:cNvPicPr/>
                  </pic:nvPicPr>
                  <pic:blipFill>
                    <a:blip r:embed="rId18"/>
                    <a:stretch/>
                  </pic:blipFill>
                  <pic:spPr>
                    <a:xfrm>
                      <a:off x="0" y="0"/>
                      <a:ext cx="319680" cy="234720"/>
                    </a:xfrm>
                    <a:prstGeom prst="rect">
                      <a:avLst/>
                    </a:prstGeom>
                    <a:ln>
                      <a:noFill/>
                    </a:ln>
                  </pic:spPr>
                </pic:pic>
              </a:graphicData>
            </a:graphic>
          </wp:inline>
        </w:drawing>
      </w:r>
      <w:r>
        <w:t xml:space="preserve"> et </w:t>
      </w:r>
      <w:r w:rsidRPr="003B6EDE">
        <w:rPr>
          <w:noProof/>
        </w:rPr>
        <w:drawing>
          <wp:inline distT="0" distB="0" distL="0" distR="0" wp14:anchorId="1D203597" wp14:editId="77B49E52">
            <wp:extent cx="349200" cy="234720"/>
            <wp:effectExtent l="0" t="0" r="0" b="0"/>
            <wp:docPr id="180" name="Image 9"/>
            <wp:cNvGraphicFramePr/>
            <a:graphic xmlns:a="http://schemas.openxmlformats.org/drawingml/2006/main">
              <a:graphicData uri="http://schemas.openxmlformats.org/drawingml/2006/picture">
                <pic:pic xmlns:pic="http://schemas.openxmlformats.org/drawingml/2006/picture">
                  <pic:nvPicPr>
                    <pic:cNvPr id="180" name="Image 9"/>
                    <pic:cNvPicPr/>
                  </pic:nvPicPr>
                  <pic:blipFill>
                    <a:blip r:embed="rId19"/>
                    <a:stretch/>
                  </pic:blipFill>
                  <pic:spPr>
                    <a:xfrm>
                      <a:off x="0" y="0"/>
                      <a:ext cx="349200" cy="234720"/>
                    </a:xfrm>
                    <a:prstGeom prst="rect">
                      <a:avLst/>
                    </a:prstGeom>
                    <a:ln>
                      <a:noFill/>
                    </a:ln>
                  </pic:spPr>
                </pic:pic>
              </a:graphicData>
            </a:graphic>
          </wp:inline>
        </w:drawing>
      </w:r>
      <w:r>
        <w:t xml:space="preserve"> puis cliquez sur </w:t>
      </w:r>
      <w:r w:rsidRPr="003B6EDE">
        <w:rPr>
          <w:noProof/>
        </w:rPr>
        <w:drawing>
          <wp:inline distT="0" distB="0" distL="0" distR="0" wp14:anchorId="47A80198" wp14:editId="135209AD">
            <wp:extent cx="341280" cy="234720"/>
            <wp:effectExtent l="0" t="0" r="1905" b="0"/>
            <wp:docPr id="4" name="Image 26"/>
            <wp:cNvGraphicFramePr/>
            <a:graphic xmlns:a="http://schemas.openxmlformats.org/drawingml/2006/main">
              <a:graphicData uri="http://schemas.openxmlformats.org/drawingml/2006/picture">
                <pic:pic xmlns:pic="http://schemas.openxmlformats.org/drawingml/2006/picture">
                  <pic:nvPicPr>
                    <pic:cNvPr id="191" name="Image 26"/>
                    <pic:cNvPicPr/>
                  </pic:nvPicPr>
                  <pic:blipFill>
                    <a:blip r:embed="rId16"/>
                    <a:stretch/>
                  </pic:blipFill>
                  <pic:spPr>
                    <a:xfrm>
                      <a:off x="0" y="0"/>
                      <a:ext cx="341280" cy="234720"/>
                    </a:xfrm>
                    <a:prstGeom prst="rect">
                      <a:avLst/>
                    </a:prstGeom>
                    <a:ln>
                      <a:noFill/>
                    </a:ln>
                  </pic:spPr>
                </pic:pic>
              </a:graphicData>
            </a:graphic>
          </wp:inline>
        </w:drawing>
      </w:r>
      <w:r>
        <w:t>.</w:t>
      </w:r>
    </w:p>
    <w:p w14:paraId="4EFA17B0" w14:textId="26AB4215" w:rsidR="003B6EDE" w:rsidRDefault="003B6EDE" w:rsidP="00A741A1">
      <w:pPr>
        <w:pStyle w:val="Paragraphedeliste"/>
        <w:numPr>
          <w:ilvl w:val="0"/>
          <w:numId w:val="3"/>
        </w:numPr>
      </w:pPr>
      <w:r>
        <w:t xml:space="preserve">Appuyez sur la touche </w:t>
      </w:r>
      <w:r w:rsidRPr="003B6EDE">
        <w:rPr>
          <w:noProof/>
        </w:rPr>
        <w:drawing>
          <wp:inline distT="0" distB="0" distL="0" distR="0" wp14:anchorId="3465D8DF" wp14:editId="423DA639">
            <wp:extent cx="712800" cy="707400"/>
            <wp:effectExtent l="0" t="0" r="0" b="0"/>
            <wp:docPr id="195" name="Image 6"/>
            <wp:cNvGraphicFramePr/>
            <a:graphic xmlns:a="http://schemas.openxmlformats.org/drawingml/2006/main">
              <a:graphicData uri="http://schemas.openxmlformats.org/drawingml/2006/picture">
                <pic:pic xmlns:pic="http://schemas.openxmlformats.org/drawingml/2006/picture">
                  <pic:nvPicPr>
                    <pic:cNvPr id="195" name="Image 6"/>
                    <pic:cNvPicPr/>
                  </pic:nvPicPr>
                  <pic:blipFill>
                    <a:blip r:embed="rId20"/>
                    <a:stretch/>
                  </pic:blipFill>
                  <pic:spPr>
                    <a:xfrm>
                      <a:off x="0" y="0"/>
                      <a:ext cx="712800" cy="707400"/>
                    </a:xfrm>
                    <a:prstGeom prst="rect">
                      <a:avLst/>
                    </a:prstGeom>
                    <a:ln>
                      <a:noFill/>
                    </a:ln>
                  </pic:spPr>
                </pic:pic>
              </a:graphicData>
            </a:graphic>
          </wp:inline>
        </w:drawing>
      </w:r>
      <w:r>
        <w:t xml:space="preserve"> la quille va se mettre en mouvement vers tribord, jusqu’à sa butée en pression.</w:t>
      </w:r>
    </w:p>
    <w:p w14:paraId="1E5BCE91" w14:textId="77777777" w:rsidR="003B6EDE" w:rsidRDefault="003B6EDE" w:rsidP="003B6EDE">
      <w:pPr>
        <w:pStyle w:val="Paragraphedeliste"/>
        <w:numPr>
          <w:ilvl w:val="0"/>
          <w:numId w:val="3"/>
        </w:numPr>
      </w:pPr>
      <w:r>
        <w:t xml:space="preserve">Une fois la butée en pression atteinte ajustez l’angle relevé à l’aides des touches </w:t>
      </w:r>
      <w:r w:rsidRPr="003B6EDE">
        <w:rPr>
          <w:noProof/>
        </w:rPr>
        <w:drawing>
          <wp:inline distT="0" distB="0" distL="0" distR="0" wp14:anchorId="431058FB" wp14:editId="653279E3">
            <wp:extent cx="319680" cy="234720"/>
            <wp:effectExtent l="0" t="0" r="4445" b="0"/>
            <wp:docPr id="5" name="Image 10"/>
            <wp:cNvGraphicFramePr/>
            <a:graphic xmlns:a="http://schemas.openxmlformats.org/drawingml/2006/main">
              <a:graphicData uri="http://schemas.openxmlformats.org/drawingml/2006/picture">
                <pic:pic xmlns:pic="http://schemas.openxmlformats.org/drawingml/2006/picture">
                  <pic:nvPicPr>
                    <pic:cNvPr id="181" name="Image 10"/>
                    <pic:cNvPicPr/>
                  </pic:nvPicPr>
                  <pic:blipFill>
                    <a:blip r:embed="rId18"/>
                    <a:stretch/>
                  </pic:blipFill>
                  <pic:spPr>
                    <a:xfrm>
                      <a:off x="0" y="0"/>
                      <a:ext cx="319680" cy="234720"/>
                    </a:xfrm>
                    <a:prstGeom prst="rect">
                      <a:avLst/>
                    </a:prstGeom>
                    <a:ln>
                      <a:noFill/>
                    </a:ln>
                  </pic:spPr>
                </pic:pic>
              </a:graphicData>
            </a:graphic>
          </wp:inline>
        </w:drawing>
      </w:r>
      <w:r>
        <w:t xml:space="preserve"> et </w:t>
      </w:r>
      <w:r w:rsidRPr="003B6EDE">
        <w:rPr>
          <w:noProof/>
        </w:rPr>
        <w:drawing>
          <wp:inline distT="0" distB="0" distL="0" distR="0" wp14:anchorId="5C7AD819" wp14:editId="6FC120BA">
            <wp:extent cx="349200" cy="234720"/>
            <wp:effectExtent l="0" t="0" r="0" b="0"/>
            <wp:docPr id="6" name="Image 9"/>
            <wp:cNvGraphicFramePr/>
            <a:graphic xmlns:a="http://schemas.openxmlformats.org/drawingml/2006/main">
              <a:graphicData uri="http://schemas.openxmlformats.org/drawingml/2006/picture">
                <pic:pic xmlns:pic="http://schemas.openxmlformats.org/drawingml/2006/picture">
                  <pic:nvPicPr>
                    <pic:cNvPr id="180" name="Image 9"/>
                    <pic:cNvPicPr/>
                  </pic:nvPicPr>
                  <pic:blipFill>
                    <a:blip r:embed="rId19"/>
                    <a:stretch/>
                  </pic:blipFill>
                  <pic:spPr>
                    <a:xfrm>
                      <a:off x="0" y="0"/>
                      <a:ext cx="349200" cy="234720"/>
                    </a:xfrm>
                    <a:prstGeom prst="rect">
                      <a:avLst/>
                    </a:prstGeom>
                    <a:ln>
                      <a:noFill/>
                    </a:ln>
                  </pic:spPr>
                </pic:pic>
              </a:graphicData>
            </a:graphic>
          </wp:inline>
        </w:drawing>
      </w:r>
      <w:r>
        <w:t xml:space="preserve"> puis cliquez sur </w:t>
      </w:r>
      <w:r w:rsidRPr="003B6EDE">
        <w:rPr>
          <w:noProof/>
        </w:rPr>
        <w:drawing>
          <wp:inline distT="0" distB="0" distL="0" distR="0" wp14:anchorId="5F11841E" wp14:editId="3E06592D">
            <wp:extent cx="341280" cy="234720"/>
            <wp:effectExtent l="0" t="0" r="1905" b="0"/>
            <wp:docPr id="7" name="Image 26"/>
            <wp:cNvGraphicFramePr/>
            <a:graphic xmlns:a="http://schemas.openxmlformats.org/drawingml/2006/main">
              <a:graphicData uri="http://schemas.openxmlformats.org/drawingml/2006/picture">
                <pic:pic xmlns:pic="http://schemas.openxmlformats.org/drawingml/2006/picture">
                  <pic:nvPicPr>
                    <pic:cNvPr id="191" name="Image 26"/>
                    <pic:cNvPicPr/>
                  </pic:nvPicPr>
                  <pic:blipFill>
                    <a:blip r:embed="rId16"/>
                    <a:stretch/>
                  </pic:blipFill>
                  <pic:spPr>
                    <a:xfrm>
                      <a:off x="0" y="0"/>
                      <a:ext cx="341280" cy="234720"/>
                    </a:xfrm>
                    <a:prstGeom prst="rect">
                      <a:avLst/>
                    </a:prstGeom>
                    <a:ln>
                      <a:noFill/>
                    </a:ln>
                  </pic:spPr>
                </pic:pic>
              </a:graphicData>
            </a:graphic>
          </wp:inline>
        </w:drawing>
      </w:r>
      <w:r>
        <w:t>.</w:t>
      </w:r>
    </w:p>
    <w:p w14:paraId="1312F892" w14:textId="29B5BF92" w:rsidR="003B6EDE" w:rsidRDefault="003B6EDE" w:rsidP="00A741A1">
      <w:pPr>
        <w:pStyle w:val="Paragraphedeliste"/>
        <w:numPr>
          <w:ilvl w:val="0"/>
          <w:numId w:val="3"/>
        </w:numPr>
      </w:pPr>
      <w:r>
        <w:t xml:space="preserve">Appuyez sur la touche </w:t>
      </w:r>
      <w:r w:rsidRPr="003B6EDE">
        <w:rPr>
          <w:noProof/>
        </w:rPr>
        <w:drawing>
          <wp:inline distT="0" distB="0" distL="0" distR="0" wp14:anchorId="6BE51349" wp14:editId="4E21CD4E">
            <wp:extent cx="712800" cy="726840"/>
            <wp:effectExtent l="0" t="0" r="0" b="0"/>
            <wp:docPr id="196" name="Image 8"/>
            <wp:cNvGraphicFramePr/>
            <a:graphic xmlns:a="http://schemas.openxmlformats.org/drawingml/2006/main">
              <a:graphicData uri="http://schemas.openxmlformats.org/drawingml/2006/picture">
                <pic:pic xmlns:pic="http://schemas.openxmlformats.org/drawingml/2006/picture">
                  <pic:nvPicPr>
                    <pic:cNvPr id="196" name="Image 8"/>
                    <pic:cNvPicPr/>
                  </pic:nvPicPr>
                  <pic:blipFill>
                    <a:blip r:embed="rId21"/>
                    <a:stretch/>
                  </pic:blipFill>
                  <pic:spPr>
                    <a:xfrm>
                      <a:off x="0" y="0"/>
                      <a:ext cx="712800" cy="726840"/>
                    </a:xfrm>
                    <a:prstGeom prst="rect">
                      <a:avLst/>
                    </a:prstGeom>
                    <a:ln>
                      <a:noFill/>
                    </a:ln>
                  </pic:spPr>
                </pic:pic>
              </a:graphicData>
            </a:graphic>
          </wp:inline>
        </w:drawing>
      </w:r>
      <w:r>
        <w:t xml:space="preserve"> la quille va passer en release et s’arrêter en position 0 (Remarque : si la position 0° ne peut être atteinte par gravité un appuie sur </w:t>
      </w:r>
      <w:r w:rsidRPr="003B6EDE">
        <w:rPr>
          <w:noProof/>
        </w:rPr>
        <w:drawing>
          <wp:inline distT="0" distB="0" distL="0" distR="0" wp14:anchorId="4EF7417D" wp14:editId="7E982F66">
            <wp:extent cx="628560" cy="625449"/>
            <wp:effectExtent l="0" t="0" r="635" b="3810"/>
            <wp:docPr id="8" name="Image 2">
              <a:extLst xmlns:a="http://schemas.openxmlformats.org/drawingml/2006/main">
                <a:ext uri="{FF2B5EF4-FFF2-40B4-BE49-F238E27FC236}">
                  <a16:creationId xmlns:a16="http://schemas.microsoft.com/office/drawing/2014/main" id="{13595261-B4B4-4C6C-9111-2EC25C9F68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a:extLst>
                        <a:ext uri="{FF2B5EF4-FFF2-40B4-BE49-F238E27FC236}">
                          <a16:creationId xmlns:a16="http://schemas.microsoft.com/office/drawing/2014/main" id="{13595261-B4B4-4C6C-9111-2EC25C9F689E}"/>
                        </a:ext>
                      </a:extLst>
                    </pic:cNvPr>
                    <pic:cNvPicPr>
                      <a:picLocks noChangeAspect="1"/>
                    </pic:cNvPicPr>
                  </pic:nvPicPr>
                  <pic:blipFill>
                    <a:blip r:embed="rId22"/>
                    <a:stretch>
                      <a:fillRect/>
                    </a:stretch>
                  </pic:blipFill>
                  <pic:spPr>
                    <a:xfrm>
                      <a:off x="0" y="0"/>
                      <a:ext cx="628560" cy="625449"/>
                    </a:xfrm>
                    <a:prstGeom prst="rect">
                      <a:avLst/>
                    </a:prstGeom>
                  </pic:spPr>
                </pic:pic>
              </a:graphicData>
            </a:graphic>
          </wp:inline>
        </w:drawing>
      </w:r>
      <w:r>
        <w:t xml:space="preserve"> permet de passer à l’étape suivante).</w:t>
      </w:r>
    </w:p>
    <w:p w14:paraId="5DFC5A14" w14:textId="2A504E62" w:rsidR="003B6EDE" w:rsidRDefault="003B6EDE" w:rsidP="003B6EDE">
      <w:pPr>
        <w:pStyle w:val="Paragraphedeliste"/>
        <w:numPr>
          <w:ilvl w:val="0"/>
          <w:numId w:val="3"/>
        </w:numPr>
      </w:pPr>
      <w:r>
        <w:t xml:space="preserve">Une fois la position centrale atteinte ajustez l’angle relevé à l’aides des touches </w:t>
      </w:r>
      <w:r w:rsidRPr="003B6EDE">
        <w:rPr>
          <w:noProof/>
        </w:rPr>
        <w:drawing>
          <wp:inline distT="0" distB="0" distL="0" distR="0" wp14:anchorId="3518A0FC" wp14:editId="0CE4B6B9">
            <wp:extent cx="319680" cy="234720"/>
            <wp:effectExtent l="0" t="0" r="4445" b="0"/>
            <wp:docPr id="9" name="Image 10"/>
            <wp:cNvGraphicFramePr/>
            <a:graphic xmlns:a="http://schemas.openxmlformats.org/drawingml/2006/main">
              <a:graphicData uri="http://schemas.openxmlformats.org/drawingml/2006/picture">
                <pic:pic xmlns:pic="http://schemas.openxmlformats.org/drawingml/2006/picture">
                  <pic:nvPicPr>
                    <pic:cNvPr id="181" name="Image 10"/>
                    <pic:cNvPicPr/>
                  </pic:nvPicPr>
                  <pic:blipFill>
                    <a:blip r:embed="rId18"/>
                    <a:stretch/>
                  </pic:blipFill>
                  <pic:spPr>
                    <a:xfrm>
                      <a:off x="0" y="0"/>
                      <a:ext cx="319680" cy="234720"/>
                    </a:xfrm>
                    <a:prstGeom prst="rect">
                      <a:avLst/>
                    </a:prstGeom>
                    <a:ln>
                      <a:noFill/>
                    </a:ln>
                  </pic:spPr>
                </pic:pic>
              </a:graphicData>
            </a:graphic>
          </wp:inline>
        </w:drawing>
      </w:r>
      <w:r>
        <w:t xml:space="preserve"> et </w:t>
      </w:r>
      <w:r w:rsidRPr="003B6EDE">
        <w:rPr>
          <w:noProof/>
        </w:rPr>
        <w:drawing>
          <wp:inline distT="0" distB="0" distL="0" distR="0" wp14:anchorId="3D427C26" wp14:editId="3AA18656">
            <wp:extent cx="349200" cy="234720"/>
            <wp:effectExtent l="0" t="0" r="0" b="0"/>
            <wp:docPr id="10" name="Image 9"/>
            <wp:cNvGraphicFramePr/>
            <a:graphic xmlns:a="http://schemas.openxmlformats.org/drawingml/2006/main">
              <a:graphicData uri="http://schemas.openxmlformats.org/drawingml/2006/picture">
                <pic:pic xmlns:pic="http://schemas.openxmlformats.org/drawingml/2006/picture">
                  <pic:nvPicPr>
                    <pic:cNvPr id="180" name="Image 9"/>
                    <pic:cNvPicPr/>
                  </pic:nvPicPr>
                  <pic:blipFill>
                    <a:blip r:embed="rId19"/>
                    <a:stretch/>
                  </pic:blipFill>
                  <pic:spPr>
                    <a:xfrm>
                      <a:off x="0" y="0"/>
                      <a:ext cx="349200" cy="234720"/>
                    </a:xfrm>
                    <a:prstGeom prst="rect">
                      <a:avLst/>
                    </a:prstGeom>
                    <a:ln>
                      <a:noFill/>
                    </a:ln>
                  </pic:spPr>
                </pic:pic>
              </a:graphicData>
            </a:graphic>
          </wp:inline>
        </w:drawing>
      </w:r>
      <w:r>
        <w:t xml:space="preserve"> puis cliquez sur </w:t>
      </w:r>
      <w:r w:rsidRPr="003B6EDE">
        <w:rPr>
          <w:noProof/>
        </w:rPr>
        <w:drawing>
          <wp:inline distT="0" distB="0" distL="0" distR="0" wp14:anchorId="61AB647C" wp14:editId="073AE1AF">
            <wp:extent cx="341280" cy="234720"/>
            <wp:effectExtent l="0" t="0" r="1905" b="0"/>
            <wp:docPr id="11" name="Image 26"/>
            <wp:cNvGraphicFramePr/>
            <a:graphic xmlns:a="http://schemas.openxmlformats.org/drawingml/2006/main">
              <a:graphicData uri="http://schemas.openxmlformats.org/drawingml/2006/picture">
                <pic:pic xmlns:pic="http://schemas.openxmlformats.org/drawingml/2006/picture">
                  <pic:nvPicPr>
                    <pic:cNvPr id="191" name="Image 26"/>
                    <pic:cNvPicPr/>
                  </pic:nvPicPr>
                  <pic:blipFill>
                    <a:blip r:embed="rId16"/>
                    <a:stretch/>
                  </pic:blipFill>
                  <pic:spPr>
                    <a:xfrm>
                      <a:off x="0" y="0"/>
                      <a:ext cx="341280" cy="234720"/>
                    </a:xfrm>
                    <a:prstGeom prst="rect">
                      <a:avLst/>
                    </a:prstGeom>
                    <a:ln>
                      <a:noFill/>
                    </a:ln>
                  </pic:spPr>
                </pic:pic>
              </a:graphicData>
            </a:graphic>
          </wp:inline>
        </w:drawing>
      </w:r>
      <w:r>
        <w:t>.</w:t>
      </w:r>
    </w:p>
    <w:p w14:paraId="3C8312D4" w14:textId="44266048" w:rsidR="003B6EDE" w:rsidRDefault="003B6EDE" w:rsidP="00A741A1">
      <w:pPr>
        <w:pStyle w:val="Paragraphedeliste"/>
        <w:numPr>
          <w:ilvl w:val="0"/>
          <w:numId w:val="3"/>
        </w:numPr>
      </w:pPr>
      <w:r>
        <w:t xml:space="preserve">La procédure est </w:t>
      </w:r>
      <w:r w:rsidR="00F92950">
        <w:t>terminée</w:t>
      </w:r>
      <w:r>
        <w:t>, le système va redémarrer et est maintenant prêt à l’emplois.</w:t>
      </w:r>
    </w:p>
    <w:p w14:paraId="0F4870D1" w14:textId="084A5C7C" w:rsidR="00E61D07" w:rsidRDefault="00E61D07" w:rsidP="00E61D07">
      <w:pPr>
        <w:pStyle w:val="Titre1"/>
      </w:pPr>
      <w:bookmarkStart w:id="4" w:name="_Toc94890313"/>
      <w:r>
        <w:lastRenderedPageBreak/>
        <w:t>Contrôle des mouvements :</w:t>
      </w:r>
      <w:bookmarkEnd w:id="4"/>
      <w:r>
        <w:t xml:space="preserve"> </w:t>
      </w:r>
    </w:p>
    <w:p w14:paraId="5B49A452" w14:textId="77777777" w:rsidR="00E61D07" w:rsidRDefault="00E61D07" w:rsidP="00E61D07">
      <w:pPr>
        <w:pStyle w:val="Titre3"/>
      </w:pPr>
      <w:bookmarkStart w:id="5" w:name="_Toc94890314"/>
      <w:r>
        <w:t>Release :</w:t>
      </w:r>
      <w:bookmarkEnd w:id="5"/>
      <w:r>
        <w:t xml:space="preserve"> </w:t>
      </w:r>
    </w:p>
    <w:p w14:paraId="3331B4DB" w14:textId="77777777" w:rsidR="00E61D07" w:rsidRDefault="00E61D07" w:rsidP="00E61D07">
      <w:r>
        <w:t xml:space="preserve">Le mouvement de release est déclenché par un appuie sur la touche </w:t>
      </w:r>
      <w:r w:rsidRPr="003B6EDE">
        <w:rPr>
          <w:noProof/>
        </w:rPr>
        <w:drawing>
          <wp:inline distT="0" distB="0" distL="0" distR="0" wp14:anchorId="54D5D6BF" wp14:editId="2A9C3607">
            <wp:extent cx="712800" cy="726840"/>
            <wp:effectExtent l="0" t="0" r="0" b="0"/>
            <wp:docPr id="2" name="Image 8"/>
            <wp:cNvGraphicFramePr/>
            <a:graphic xmlns:a="http://schemas.openxmlformats.org/drawingml/2006/main">
              <a:graphicData uri="http://schemas.openxmlformats.org/drawingml/2006/picture">
                <pic:pic xmlns:pic="http://schemas.openxmlformats.org/drawingml/2006/picture">
                  <pic:nvPicPr>
                    <pic:cNvPr id="196" name="Image 8"/>
                    <pic:cNvPicPr/>
                  </pic:nvPicPr>
                  <pic:blipFill>
                    <a:blip r:embed="rId21"/>
                    <a:stretch/>
                  </pic:blipFill>
                  <pic:spPr>
                    <a:xfrm>
                      <a:off x="0" y="0"/>
                      <a:ext cx="712800" cy="726840"/>
                    </a:xfrm>
                    <a:prstGeom prst="rect">
                      <a:avLst/>
                    </a:prstGeom>
                    <a:ln>
                      <a:noFill/>
                    </a:ln>
                  </pic:spPr>
                </pic:pic>
              </a:graphicData>
            </a:graphic>
          </wp:inline>
        </w:drawing>
      </w:r>
      <w:r>
        <w:t>. Cette opération ramène la quille par gravité au centre du bateau entre les angles Rel Bab et Rel Tri configurés par l’utilisateur.</w:t>
      </w:r>
    </w:p>
    <w:p w14:paraId="14F411F3" w14:textId="77777777" w:rsidR="00E61D07" w:rsidRDefault="00E61D07" w:rsidP="00E61D07">
      <w:r>
        <w:t>Si la quille est déjà située entre les deux angles d’arrêt rien ne se passera.</w:t>
      </w:r>
    </w:p>
    <w:p w14:paraId="72614954" w14:textId="77777777" w:rsidR="00E61D07" w:rsidRDefault="00E61D07" w:rsidP="00E61D07">
      <w:r>
        <w:t xml:space="preserve">Par exemple : </w:t>
      </w:r>
    </w:p>
    <w:p w14:paraId="1947023F" w14:textId="77777777" w:rsidR="00E61D07" w:rsidRDefault="00E61D07" w:rsidP="00E61D07">
      <w:pPr>
        <w:keepNext/>
        <w:jc w:val="center"/>
      </w:pPr>
      <w:r>
        <w:rPr>
          <w:noProof/>
        </w:rPr>
        <w:drawing>
          <wp:inline distT="0" distB="0" distL="0" distR="0" wp14:anchorId="45D17FD0" wp14:editId="11211D2A">
            <wp:extent cx="4086225" cy="3590925"/>
            <wp:effectExtent l="0" t="0" r="9525" b="952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086225" cy="3590925"/>
                    </a:xfrm>
                    <a:prstGeom prst="rect">
                      <a:avLst/>
                    </a:prstGeom>
                  </pic:spPr>
                </pic:pic>
              </a:graphicData>
            </a:graphic>
          </wp:inline>
        </w:drawing>
      </w:r>
    </w:p>
    <w:p w14:paraId="542DDF8F" w14:textId="77777777" w:rsidR="00E61D07" w:rsidRDefault="00E61D07" w:rsidP="00E61D07">
      <w:pPr>
        <w:pStyle w:val="Lgende"/>
        <w:jc w:val="center"/>
      </w:pPr>
      <w:r>
        <w:t xml:space="preserve">Figure </w:t>
      </w:r>
      <w:r w:rsidR="001341D1">
        <w:fldChar w:fldCharType="begin"/>
      </w:r>
      <w:r w:rsidR="001341D1">
        <w:instrText xml:space="preserve"> SEQ Figure \* ARABIC </w:instrText>
      </w:r>
      <w:r w:rsidR="001341D1">
        <w:fldChar w:fldCharType="separate"/>
      </w:r>
      <w:r>
        <w:rPr>
          <w:noProof/>
        </w:rPr>
        <w:t>5</w:t>
      </w:r>
      <w:r w:rsidR="001341D1">
        <w:rPr>
          <w:noProof/>
        </w:rPr>
        <w:fldChar w:fldCharType="end"/>
      </w:r>
      <w:r>
        <w:t xml:space="preserve"> : exemple de release.</w:t>
      </w:r>
    </w:p>
    <w:p w14:paraId="7EE66562" w14:textId="09FF32D5" w:rsidR="00E61D07" w:rsidRDefault="00E61D07" w:rsidP="00E61D07">
      <w:r>
        <w:t>Dans la figure ci-dessus, après appuie sur la touche de release la pression va être libérée dans le vérin autorisant la descente de la quille par gravité. Le mouvement s’arrêtera lorsque la quille se trouvera entre les angles Rel Bab et Rel Tri.</w:t>
      </w:r>
    </w:p>
    <w:p w14:paraId="1E4DCCC1" w14:textId="25B19663" w:rsidR="00632C32" w:rsidRDefault="00632C32" w:rsidP="00632C32">
      <w:pPr>
        <w:pBdr>
          <w:top w:val="single" w:sz="4" w:space="1" w:color="auto"/>
          <w:left w:val="single" w:sz="4" w:space="4" w:color="auto"/>
          <w:bottom w:val="single" w:sz="4" w:space="1" w:color="auto"/>
          <w:right w:val="single" w:sz="4" w:space="4" w:color="auto"/>
        </w:pBdr>
      </w:pPr>
      <w:r w:rsidRPr="00632C32">
        <w:rPr>
          <w:u w:val="single"/>
        </w:rPr>
        <w:t>Remarque, fonction Release Assist</w:t>
      </w:r>
      <w:r>
        <w:t xml:space="preserve"> : </w:t>
      </w:r>
    </w:p>
    <w:p w14:paraId="28E30F9C" w14:textId="6AC90A59" w:rsidR="00632C32" w:rsidRDefault="00632C32" w:rsidP="00632C32">
      <w:pPr>
        <w:pBdr>
          <w:top w:val="single" w:sz="4" w:space="1" w:color="auto"/>
          <w:left w:val="single" w:sz="4" w:space="4" w:color="auto"/>
          <w:bottom w:val="single" w:sz="4" w:space="1" w:color="auto"/>
          <w:right w:val="single" w:sz="4" w:space="4" w:color="auto"/>
        </w:pBdr>
      </w:pPr>
      <w:r>
        <w:t>En cas d’appuis sur le bouton de release une vérification de mouvement de la quille est effectué, si cette dernière reste immobile ou pire par dans le mauvais sens. Le système passera automatiquement en mode de positionnement à 0 et démarrera donc le groupe hydraulique pour recentrer la quille.</w:t>
      </w:r>
    </w:p>
    <w:p w14:paraId="67CC6B24" w14:textId="77777777" w:rsidR="00E61D07" w:rsidRDefault="00E61D07" w:rsidP="00E61D07">
      <w:pPr>
        <w:jc w:val="left"/>
      </w:pPr>
      <w:r>
        <w:br w:type="page"/>
      </w:r>
    </w:p>
    <w:p w14:paraId="28373EBD" w14:textId="77777777" w:rsidR="00E61D07" w:rsidRDefault="00E61D07" w:rsidP="00E61D07">
      <w:pPr>
        <w:pStyle w:val="Titre3"/>
      </w:pPr>
      <w:bookmarkStart w:id="6" w:name="_Toc94890315"/>
      <w:r>
        <w:lastRenderedPageBreak/>
        <w:t>Mouvements principaux :</w:t>
      </w:r>
      <w:bookmarkEnd w:id="6"/>
      <w:r>
        <w:t xml:space="preserve"> </w:t>
      </w:r>
    </w:p>
    <w:p w14:paraId="6A6E9965" w14:textId="77777777" w:rsidR="00E61D07" w:rsidRDefault="00E61D07" w:rsidP="00E61D07">
      <w:r>
        <w:t xml:space="preserve">Les mouvements de quille principaux sont déclenchés par la touche </w:t>
      </w:r>
      <w:r w:rsidRPr="00A741A1">
        <w:rPr>
          <w:noProof/>
        </w:rPr>
        <w:drawing>
          <wp:inline distT="0" distB="0" distL="0" distR="0" wp14:anchorId="3E689C7D" wp14:editId="4E484525">
            <wp:extent cx="628560" cy="633240"/>
            <wp:effectExtent l="0" t="0" r="635" b="0"/>
            <wp:docPr id="17" name="Image 4"/>
            <wp:cNvGraphicFramePr/>
            <a:graphic xmlns:a="http://schemas.openxmlformats.org/drawingml/2006/main">
              <a:graphicData uri="http://schemas.openxmlformats.org/drawingml/2006/picture">
                <pic:pic xmlns:pic="http://schemas.openxmlformats.org/drawingml/2006/picture">
                  <pic:nvPicPr>
                    <pic:cNvPr id="194" name="Image 4"/>
                    <pic:cNvPicPr/>
                  </pic:nvPicPr>
                  <pic:blipFill>
                    <a:blip r:embed="rId17"/>
                    <a:stretch/>
                  </pic:blipFill>
                  <pic:spPr>
                    <a:xfrm>
                      <a:off x="0" y="0"/>
                      <a:ext cx="628560" cy="633240"/>
                    </a:xfrm>
                    <a:prstGeom prst="rect">
                      <a:avLst/>
                    </a:prstGeom>
                    <a:ln>
                      <a:noFill/>
                    </a:ln>
                  </pic:spPr>
                </pic:pic>
              </a:graphicData>
            </a:graphic>
          </wp:inline>
        </w:drawing>
      </w:r>
      <w:r>
        <w:t xml:space="preserve"> pour les mouvements vers bâbords et la touche </w:t>
      </w:r>
      <w:r w:rsidRPr="003B6EDE">
        <w:rPr>
          <w:noProof/>
        </w:rPr>
        <w:drawing>
          <wp:inline distT="0" distB="0" distL="0" distR="0" wp14:anchorId="45917F32" wp14:editId="79C98A6F">
            <wp:extent cx="712800" cy="707400"/>
            <wp:effectExtent l="0" t="0" r="0" b="0"/>
            <wp:docPr id="18" name="Image 6"/>
            <wp:cNvGraphicFramePr/>
            <a:graphic xmlns:a="http://schemas.openxmlformats.org/drawingml/2006/main">
              <a:graphicData uri="http://schemas.openxmlformats.org/drawingml/2006/picture">
                <pic:pic xmlns:pic="http://schemas.openxmlformats.org/drawingml/2006/picture">
                  <pic:nvPicPr>
                    <pic:cNvPr id="195" name="Image 6"/>
                    <pic:cNvPicPr/>
                  </pic:nvPicPr>
                  <pic:blipFill>
                    <a:blip r:embed="rId20"/>
                    <a:stretch/>
                  </pic:blipFill>
                  <pic:spPr>
                    <a:xfrm>
                      <a:off x="0" y="0"/>
                      <a:ext cx="712800" cy="707400"/>
                    </a:xfrm>
                    <a:prstGeom prst="rect">
                      <a:avLst/>
                    </a:prstGeom>
                    <a:ln>
                      <a:noFill/>
                    </a:ln>
                  </pic:spPr>
                </pic:pic>
              </a:graphicData>
            </a:graphic>
          </wp:inline>
        </w:drawing>
      </w:r>
      <w:r>
        <w:t xml:space="preserve"> pour le mouvement vers tribords. Plusieurs cas sont à distinguer en fonction de la configuration et de la position initiale de la quille. Le diagramme ci-dessous décris ces différents cas : </w:t>
      </w:r>
    </w:p>
    <w:p w14:paraId="2FFFB57F" w14:textId="77777777" w:rsidR="00E61D07" w:rsidRDefault="00E61D07" w:rsidP="00E61D07">
      <w:pPr>
        <w:keepNext/>
        <w:jc w:val="center"/>
      </w:pPr>
      <w:r>
        <w:rPr>
          <w:noProof/>
        </w:rPr>
        <w:drawing>
          <wp:inline distT="0" distB="0" distL="0" distR="0" wp14:anchorId="43D0CC65" wp14:editId="3C3E1323">
            <wp:extent cx="5760720" cy="2294255"/>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760720" cy="2294255"/>
                    </a:xfrm>
                    <a:prstGeom prst="rect">
                      <a:avLst/>
                    </a:prstGeom>
                  </pic:spPr>
                </pic:pic>
              </a:graphicData>
            </a:graphic>
          </wp:inline>
        </w:drawing>
      </w:r>
    </w:p>
    <w:p w14:paraId="7FE2A200" w14:textId="77777777" w:rsidR="00E61D07" w:rsidRDefault="00E61D07" w:rsidP="00E61D07">
      <w:pPr>
        <w:pStyle w:val="Lgende"/>
        <w:jc w:val="center"/>
      </w:pPr>
      <w:r>
        <w:t xml:space="preserve">Figure </w:t>
      </w:r>
      <w:r w:rsidR="001341D1">
        <w:fldChar w:fldCharType="begin"/>
      </w:r>
      <w:r w:rsidR="001341D1">
        <w:instrText xml:space="preserve"> SEQ Figure \* ARABIC </w:instrText>
      </w:r>
      <w:r w:rsidR="001341D1">
        <w:fldChar w:fldCharType="separate"/>
      </w:r>
      <w:r>
        <w:rPr>
          <w:noProof/>
        </w:rPr>
        <w:t>6</w:t>
      </w:r>
      <w:r w:rsidR="001341D1">
        <w:rPr>
          <w:noProof/>
        </w:rPr>
        <w:fldChar w:fldCharType="end"/>
      </w:r>
      <w:r>
        <w:t xml:space="preserve"> : décision position d'arrêt mouvement principaux.</w:t>
      </w:r>
    </w:p>
    <w:p w14:paraId="346DC42D" w14:textId="77777777" w:rsidR="00E61D07" w:rsidRDefault="00E61D07" w:rsidP="00E61D07">
      <w:r>
        <w:t xml:space="preserve">Par exemple, ci-dessous la quille est initialement à 10° l’arrêt en position est activé et réglé </w:t>
      </w:r>
      <w:proofErr w:type="spellStart"/>
      <w:r>
        <w:t>a</w:t>
      </w:r>
      <w:proofErr w:type="spellEnd"/>
      <w:r>
        <w:t xml:space="preserve"> 20°, après un appuie sur la touche tribord la quille est mise en mouvement jusqu’à la position 20°.</w:t>
      </w:r>
    </w:p>
    <w:p w14:paraId="720BB4A8" w14:textId="77777777" w:rsidR="00E61D07" w:rsidRDefault="00E61D07" w:rsidP="00E61D07">
      <w:pPr>
        <w:keepNext/>
        <w:jc w:val="center"/>
      </w:pPr>
      <w:r>
        <w:rPr>
          <w:noProof/>
        </w:rPr>
        <w:drawing>
          <wp:inline distT="0" distB="0" distL="0" distR="0" wp14:anchorId="3470F464" wp14:editId="6C5C6F86">
            <wp:extent cx="5765887" cy="2676525"/>
            <wp:effectExtent l="0" t="0" r="635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3473" t="1" b="1882"/>
                    <a:stretch/>
                  </pic:blipFill>
                  <pic:spPr bwMode="auto">
                    <a:xfrm>
                      <a:off x="0" y="0"/>
                      <a:ext cx="5778762" cy="2682502"/>
                    </a:xfrm>
                    <a:prstGeom prst="rect">
                      <a:avLst/>
                    </a:prstGeom>
                    <a:ln>
                      <a:noFill/>
                    </a:ln>
                    <a:extLst>
                      <a:ext uri="{53640926-AAD7-44D8-BBD7-CCE9431645EC}">
                        <a14:shadowObscured xmlns:a14="http://schemas.microsoft.com/office/drawing/2010/main"/>
                      </a:ext>
                    </a:extLst>
                  </pic:spPr>
                </pic:pic>
              </a:graphicData>
            </a:graphic>
          </wp:inline>
        </w:drawing>
      </w:r>
    </w:p>
    <w:p w14:paraId="461E87B8" w14:textId="77777777" w:rsidR="00E61D07" w:rsidRDefault="00E61D07" w:rsidP="00E61D07">
      <w:pPr>
        <w:pStyle w:val="Lgende"/>
        <w:jc w:val="center"/>
      </w:pPr>
      <w:r>
        <w:t xml:space="preserve">Figure </w:t>
      </w:r>
      <w:r w:rsidR="001341D1">
        <w:fldChar w:fldCharType="begin"/>
      </w:r>
      <w:r w:rsidR="001341D1">
        <w:instrText xml:space="preserve"> SEQ Figure \* ARABIC </w:instrText>
      </w:r>
      <w:r w:rsidR="001341D1">
        <w:fldChar w:fldCharType="separate"/>
      </w:r>
      <w:r>
        <w:rPr>
          <w:noProof/>
        </w:rPr>
        <w:t>7</w:t>
      </w:r>
      <w:r w:rsidR="001341D1">
        <w:rPr>
          <w:noProof/>
        </w:rPr>
        <w:fldChar w:fldCharType="end"/>
      </w:r>
      <w:r>
        <w:t xml:space="preserve"> : Exemple de mouvement de quille.</w:t>
      </w:r>
    </w:p>
    <w:p w14:paraId="1C496CE5" w14:textId="77777777" w:rsidR="00E61D07" w:rsidRDefault="00E61D07" w:rsidP="00E61D07">
      <w:pPr>
        <w:jc w:val="left"/>
      </w:pPr>
      <w:r>
        <w:br w:type="page"/>
      </w:r>
    </w:p>
    <w:p w14:paraId="47E358DE" w14:textId="77777777" w:rsidR="00E61D07" w:rsidRDefault="00E61D07" w:rsidP="00E61D07">
      <w:pPr>
        <w:pStyle w:val="Titre3"/>
      </w:pPr>
      <w:bookmarkStart w:id="7" w:name="_Toc94890316"/>
      <w:r>
        <w:lastRenderedPageBreak/>
        <w:t>Mouvement par incrément :</w:t>
      </w:r>
      <w:bookmarkEnd w:id="7"/>
      <w:r>
        <w:t xml:space="preserve"> </w:t>
      </w:r>
    </w:p>
    <w:p w14:paraId="77D52805" w14:textId="77777777" w:rsidR="00E61D07" w:rsidRDefault="00E61D07" w:rsidP="00E61D07"/>
    <w:p w14:paraId="476D2CD2" w14:textId="77777777" w:rsidR="00E61D07" w:rsidRDefault="00E61D07" w:rsidP="00E61D07">
      <w:r>
        <w:t xml:space="preserve">Les mouvements par incrément sont déclenchés par les touches </w:t>
      </w:r>
      <w:r w:rsidRPr="00245C1C">
        <w:rPr>
          <w:noProof/>
        </w:rPr>
        <w:drawing>
          <wp:inline distT="0" distB="0" distL="0" distR="0" wp14:anchorId="312F67A9" wp14:editId="02A87B2A">
            <wp:extent cx="504825" cy="273685"/>
            <wp:effectExtent l="0" t="0" r="9525" b="0"/>
            <wp:docPr id="197" name="Image 9"/>
            <wp:cNvGraphicFramePr/>
            <a:graphic xmlns:a="http://schemas.openxmlformats.org/drawingml/2006/main">
              <a:graphicData uri="http://schemas.openxmlformats.org/drawingml/2006/picture">
                <pic:pic xmlns:pic="http://schemas.openxmlformats.org/drawingml/2006/picture">
                  <pic:nvPicPr>
                    <pic:cNvPr id="197" name="Image 9"/>
                    <pic:cNvPicPr/>
                  </pic:nvPicPr>
                  <pic:blipFill>
                    <a:blip r:embed="rId26"/>
                    <a:stretch/>
                  </pic:blipFill>
                  <pic:spPr>
                    <a:xfrm>
                      <a:off x="0" y="0"/>
                      <a:ext cx="505342" cy="273965"/>
                    </a:xfrm>
                    <a:prstGeom prst="rect">
                      <a:avLst/>
                    </a:prstGeom>
                    <a:ln>
                      <a:noFill/>
                    </a:ln>
                  </pic:spPr>
                </pic:pic>
              </a:graphicData>
            </a:graphic>
          </wp:inline>
        </w:drawing>
      </w:r>
      <w:r>
        <w:t xml:space="preserve"> et </w:t>
      </w:r>
      <w:r w:rsidRPr="00245C1C">
        <w:rPr>
          <w:noProof/>
        </w:rPr>
        <w:drawing>
          <wp:inline distT="0" distB="0" distL="0" distR="0" wp14:anchorId="1489B9A6" wp14:editId="02A3E26A">
            <wp:extent cx="495300" cy="273685"/>
            <wp:effectExtent l="0" t="0" r="0" b="0"/>
            <wp:docPr id="198" name="Image 10"/>
            <wp:cNvGraphicFramePr/>
            <a:graphic xmlns:a="http://schemas.openxmlformats.org/drawingml/2006/main">
              <a:graphicData uri="http://schemas.openxmlformats.org/drawingml/2006/picture">
                <pic:pic xmlns:pic="http://schemas.openxmlformats.org/drawingml/2006/picture">
                  <pic:nvPicPr>
                    <pic:cNvPr id="198" name="Image 10"/>
                    <pic:cNvPicPr/>
                  </pic:nvPicPr>
                  <pic:blipFill>
                    <a:blip r:embed="rId26"/>
                    <a:stretch/>
                  </pic:blipFill>
                  <pic:spPr>
                    <a:xfrm rot="10800000">
                      <a:off x="0" y="0"/>
                      <a:ext cx="495810" cy="273967"/>
                    </a:xfrm>
                    <a:prstGeom prst="rect">
                      <a:avLst/>
                    </a:prstGeom>
                    <a:ln>
                      <a:noFill/>
                    </a:ln>
                  </pic:spPr>
                </pic:pic>
              </a:graphicData>
            </a:graphic>
          </wp:inline>
        </w:drawing>
      </w:r>
      <w:r>
        <w:t>. Un mouvement par incréments déplace la quille vers tribord (</w:t>
      </w:r>
      <w:r w:rsidRPr="00245C1C">
        <w:rPr>
          <w:noProof/>
        </w:rPr>
        <w:drawing>
          <wp:inline distT="0" distB="0" distL="0" distR="0" wp14:anchorId="64319D1A" wp14:editId="5E64C8CF">
            <wp:extent cx="495300" cy="273685"/>
            <wp:effectExtent l="0" t="0" r="0" b="0"/>
            <wp:docPr id="22" name="Image 10"/>
            <wp:cNvGraphicFramePr/>
            <a:graphic xmlns:a="http://schemas.openxmlformats.org/drawingml/2006/main">
              <a:graphicData uri="http://schemas.openxmlformats.org/drawingml/2006/picture">
                <pic:pic xmlns:pic="http://schemas.openxmlformats.org/drawingml/2006/picture">
                  <pic:nvPicPr>
                    <pic:cNvPr id="198" name="Image 10"/>
                    <pic:cNvPicPr/>
                  </pic:nvPicPr>
                  <pic:blipFill>
                    <a:blip r:embed="rId26"/>
                    <a:stretch/>
                  </pic:blipFill>
                  <pic:spPr>
                    <a:xfrm rot="10800000">
                      <a:off x="0" y="0"/>
                      <a:ext cx="495810" cy="273967"/>
                    </a:xfrm>
                    <a:prstGeom prst="rect">
                      <a:avLst/>
                    </a:prstGeom>
                    <a:ln>
                      <a:noFill/>
                    </a:ln>
                  </pic:spPr>
                </pic:pic>
              </a:graphicData>
            </a:graphic>
          </wp:inline>
        </w:drawing>
      </w:r>
      <w:r>
        <w:t>) ou vers bâbord (</w:t>
      </w:r>
      <w:r w:rsidRPr="00245C1C">
        <w:rPr>
          <w:noProof/>
        </w:rPr>
        <w:drawing>
          <wp:inline distT="0" distB="0" distL="0" distR="0" wp14:anchorId="5B78A04A" wp14:editId="3DAA10B9">
            <wp:extent cx="504825" cy="273685"/>
            <wp:effectExtent l="0" t="0" r="9525" b="0"/>
            <wp:docPr id="23" name="Image 9"/>
            <wp:cNvGraphicFramePr/>
            <a:graphic xmlns:a="http://schemas.openxmlformats.org/drawingml/2006/main">
              <a:graphicData uri="http://schemas.openxmlformats.org/drawingml/2006/picture">
                <pic:pic xmlns:pic="http://schemas.openxmlformats.org/drawingml/2006/picture">
                  <pic:nvPicPr>
                    <pic:cNvPr id="197" name="Image 9"/>
                    <pic:cNvPicPr/>
                  </pic:nvPicPr>
                  <pic:blipFill>
                    <a:blip r:embed="rId26"/>
                    <a:stretch/>
                  </pic:blipFill>
                  <pic:spPr>
                    <a:xfrm>
                      <a:off x="0" y="0"/>
                      <a:ext cx="505342" cy="273965"/>
                    </a:xfrm>
                    <a:prstGeom prst="rect">
                      <a:avLst/>
                    </a:prstGeom>
                    <a:ln>
                      <a:noFill/>
                    </a:ln>
                  </pic:spPr>
                </pic:pic>
              </a:graphicData>
            </a:graphic>
          </wp:inline>
        </w:drawing>
      </w:r>
      <w:r>
        <w:t xml:space="preserve">) de la valeur configurée dans le paramètre </w:t>
      </w:r>
      <w:proofErr w:type="spellStart"/>
      <w:r>
        <w:t>Inc</w:t>
      </w:r>
      <w:proofErr w:type="spellEnd"/>
      <w:r>
        <w:t>+/-.</w:t>
      </w:r>
    </w:p>
    <w:p w14:paraId="425D486F" w14:textId="77777777" w:rsidR="00E61D07" w:rsidRDefault="00E61D07" w:rsidP="00E61D07">
      <w:r>
        <w:t xml:space="preserve">Dans le cas d’appuie successif sur l’une des touches d’incrément la valeur de destination est incrémentée de la valeur </w:t>
      </w:r>
      <w:proofErr w:type="spellStart"/>
      <w:r>
        <w:t>Inc</w:t>
      </w:r>
      <w:proofErr w:type="spellEnd"/>
      <w:r>
        <w:t>+/- par rapport à la position d’origine du mouvement.</w:t>
      </w:r>
    </w:p>
    <w:p w14:paraId="0FB0A37E" w14:textId="77777777" w:rsidR="00E61D07" w:rsidRDefault="00E61D07" w:rsidP="00E61D07">
      <w:r>
        <w:t xml:space="preserve">Par exemple : </w:t>
      </w:r>
    </w:p>
    <w:p w14:paraId="067CD219" w14:textId="41E81C6A" w:rsidR="00E61D07" w:rsidRDefault="00E61D07" w:rsidP="00E61D07">
      <w:pPr>
        <w:pStyle w:val="Paragraphedeliste"/>
        <w:numPr>
          <w:ilvl w:val="0"/>
          <w:numId w:val="4"/>
        </w:numPr>
      </w:pPr>
      <w:r>
        <w:t xml:space="preserve">La quille est initialement à 10° sur tribord, la valeur de </w:t>
      </w:r>
      <w:proofErr w:type="spellStart"/>
      <w:r>
        <w:t>Inc</w:t>
      </w:r>
      <w:proofErr w:type="spellEnd"/>
      <w:r>
        <w:t>+/- est de 5</w:t>
      </w:r>
      <w:r w:rsidR="006A5A11">
        <w:t>°</w:t>
      </w:r>
      <w:r>
        <w:t xml:space="preserve">. Un appuie sur </w:t>
      </w:r>
      <w:r w:rsidRPr="00245C1C">
        <w:rPr>
          <w:noProof/>
        </w:rPr>
        <w:drawing>
          <wp:inline distT="0" distB="0" distL="0" distR="0" wp14:anchorId="40505AE1" wp14:editId="65BB4320">
            <wp:extent cx="495300" cy="273685"/>
            <wp:effectExtent l="0" t="0" r="0" b="0"/>
            <wp:docPr id="24" name="Image 10"/>
            <wp:cNvGraphicFramePr/>
            <a:graphic xmlns:a="http://schemas.openxmlformats.org/drawingml/2006/main">
              <a:graphicData uri="http://schemas.openxmlformats.org/drawingml/2006/picture">
                <pic:pic xmlns:pic="http://schemas.openxmlformats.org/drawingml/2006/picture">
                  <pic:nvPicPr>
                    <pic:cNvPr id="198" name="Image 10"/>
                    <pic:cNvPicPr/>
                  </pic:nvPicPr>
                  <pic:blipFill>
                    <a:blip r:embed="rId26"/>
                    <a:stretch/>
                  </pic:blipFill>
                  <pic:spPr>
                    <a:xfrm rot="10800000">
                      <a:off x="0" y="0"/>
                      <a:ext cx="495810" cy="273967"/>
                    </a:xfrm>
                    <a:prstGeom prst="rect">
                      <a:avLst/>
                    </a:prstGeom>
                    <a:ln>
                      <a:noFill/>
                    </a:ln>
                  </pic:spPr>
                </pic:pic>
              </a:graphicData>
            </a:graphic>
          </wp:inline>
        </w:drawing>
      </w:r>
      <w:r>
        <w:t xml:space="preserve"> déplacera la quille jusqu’à 15°.</w:t>
      </w:r>
    </w:p>
    <w:p w14:paraId="7D94BAD5" w14:textId="394265A9" w:rsidR="00E61D07" w:rsidRDefault="00E61D07" w:rsidP="00E61D07">
      <w:pPr>
        <w:pStyle w:val="Paragraphedeliste"/>
        <w:numPr>
          <w:ilvl w:val="0"/>
          <w:numId w:val="4"/>
        </w:numPr>
      </w:pPr>
      <w:r>
        <w:t xml:space="preserve">La quille est initialement à 10° sur tribord, la valeur de </w:t>
      </w:r>
      <w:proofErr w:type="spellStart"/>
      <w:r>
        <w:t>Inc</w:t>
      </w:r>
      <w:proofErr w:type="spellEnd"/>
      <w:r>
        <w:t>+/- est de 5</w:t>
      </w:r>
      <w:r w:rsidR="006A5A11">
        <w:t xml:space="preserve">°. </w:t>
      </w:r>
      <w:r>
        <w:t xml:space="preserve">Un appuie sur </w:t>
      </w:r>
      <w:r w:rsidRPr="00245C1C">
        <w:rPr>
          <w:noProof/>
        </w:rPr>
        <w:drawing>
          <wp:inline distT="0" distB="0" distL="0" distR="0" wp14:anchorId="5C0B1736" wp14:editId="308664BC">
            <wp:extent cx="495300" cy="273685"/>
            <wp:effectExtent l="0" t="0" r="0" b="0"/>
            <wp:docPr id="25" name="Image 10"/>
            <wp:cNvGraphicFramePr/>
            <a:graphic xmlns:a="http://schemas.openxmlformats.org/drawingml/2006/main">
              <a:graphicData uri="http://schemas.openxmlformats.org/drawingml/2006/picture">
                <pic:pic xmlns:pic="http://schemas.openxmlformats.org/drawingml/2006/picture">
                  <pic:nvPicPr>
                    <pic:cNvPr id="198" name="Image 10"/>
                    <pic:cNvPicPr/>
                  </pic:nvPicPr>
                  <pic:blipFill>
                    <a:blip r:embed="rId26"/>
                    <a:stretch/>
                  </pic:blipFill>
                  <pic:spPr>
                    <a:xfrm rot="10800000">
                      <a:off x="0" y="0"/>
                      <a:ext cx="495810" cy="273967"/>
                    </a:xfrm>
                    <a:prstGeom prst="rect">
                      <a:avLst/>
                    </a:prstGeom>
                    <a:ln>
                      <a:noFill/>
                    </a:ln>
                  </pic:spPr>
                </pic:pic>
              </a:graphicData>
            </a:graphic>
          </wp:inline>
        </w:drawing>
      </w:r>
      <w:r>
        <w:t xml:space="preserve"> met la quille en mouvement, pendant le mouvement deux autres appuies successif sur </w:t>
      </w:r>
      <w:r w:rsidRPr="00245C1C">
        <w:rPr>
          <w:noProof/>
        </w:rPr>
        <w:drawing>
          <wp:inline distT="0" distB="0" distL="0" distR="0" wp14:anchorId="2ED34C47" wp14:editId="7B21FA4F">
            <wp:extent cx="495300" cy="273685"/>
            <wp:effectExtent l="0" t="0" r="0" b="0"/>
            <wp:docPr id="26" name="Image 10"/>
            <wp:cNvGraphicFramePr/>
            <a:graphic xmlns:a="http://schemas.openxmlformats.org/drawingml/2006/main">
              <a:graphicData uri="http://schemas.openxmlformats.org/drawingml/2006/picture">
                <pic:pic xmlns:pic="http://schemas.openxmlformats.org/drawingml/2006/picture">
                  <pic:nvPicPr>
                    <pic:cNvPr id="198" name="Image 10"/>
                    <pic:cNvPicPr/>
                  </pic:nvPicPr>
                  <pic:blipFill>
                    <a:blip r:embed="rId26"/>
                    <a:stretch/>
                  </pic:blipFill>
                  <pic:spPr>
                    <a:xfrm rot="10800000">
                      <a:off x="0" y="0"/>
                      <a:ext cx="495810" cy="273967"/>
                    </a:xfrm>
                    <a:prstGeom prst="rect">
                      <a:avLst/>
                    </a:prstGeom>
                    <a:ln>
                      <a:noFill/>
                    </a:ln>
                  </pic:spPr>
                </pic:pic>
              </a:graphicData>
            </a:graphic>
          </wp:inline>
        </w:drawing>
      </w:r>
      <w:r>
        <w:t xml:space="preserve"> </w:t>
      </w:r>
      <w:r w:rsidR="00DB2E3E">
        <w:t xml:space="preserve">(soit trois au total) </w:t>
      </w:r>
      <w:r>
        <w:t>décale le point d’arrêt de 10+5+5+5 = 35°.</w:t>
      </w:r>
    </w:p>
    <w:p w14:paraId="4DD06E98" w14:textId="77777777" w:rsidR="00E61D07" w:rsidRDefault="00E61D07" w:rsidP="00E61D07"/>
    <w:p w14:paraId="4F694D99" w14:textId="75DF4597" w:rsidR="00E61D07" w:rsidRDefault="00E61D07" w:rsidP="00E61D07">
      <w:pPr>
        <w:pStyle w:val="Titre3"/>
      </w:pPr>
      <w:bookmarkStart w:id="8" w:name="_Toc94890317"/>
      <w:r>
        <w:t>Arrêt des mouvements :</w:t>
      </w:r>
      <w:bookmarkEnd w:id="8"/>
      <w:r>
        <w:t xml:space="preserve"> </w:t>
      </w:r>
    </w:p>
    <w:p w14:paraId="15D2D8DA" w14:textId="77777777" w:rsidR="00E61D07" w:rsidRDefault="00E61D07" w:rsidP="00E61D07">
      <w:r>
        <w:t xml:space="preserve">Quel que soit le type de mouvement démarré un unique appui sur </w:t>
      </w:r>
      <w:r w:rsidRPr="00B5057B">
        <w:rPr>
          <w:noProof/>
        </w:rPr>
        <w:drawing>
          <wp:inline distT="0" distB="0" distL="0" distR="0" wp14:anchorId="618CA394" wp14:editId="6B6C60C5">
            <wp:extent cx="419100" cy="417026"/>
            <wp:effectExtent l="0" t="0" r="0" b="2540"/>
            <wp:docPr id="27" name="Image 2">
              <a:extLst xmlns:a="http://schemas.openxmlformats.org/drawingml/2006/main">
                <a:ext uri="{FF2B5EF4-FFF2-40B4-BE49-F238E27FC236}">
                  <a16:creationId xmlns:a16="http://schemas.microsoft.com/office/drawing/2014/main" id="{13595261-B4B4-4C6C-9111-2EC25C9F68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a:extLst>
                        <a:ext uri="{FF2B5EF4-FFF2-40B4-BE49-F238E27FC236}">
                          <a16:creationId xmlns:a16="http://schemas.microsoft.com/office/drawing/2014/main" id="{13595261-B4B4-4C6C-9111-2EC25C9F689E}"/>
                        </a:ext>
                      </a:extLst>
                    </pic:cNvPr>
                    <pic:cNvPicPr>
                      <a:picLocks noChangeAspect="1"/>
                    </pic:cNvPicPr>
                  </pic:nvPicPr>
                  <pic:blipFill>
                    <a:blip r:embed="rId22"/>
                    <a:stretch>
                      <a:fillRect/>
                    </a:stretch>
                  </pic:blipFill>
                  <pic:spPr>
                    <a:xfrm>
                      <a:off x="0" y="0"/>
                      <a:ext cx="425717" cy="423610"/>
                    </a:xfrm>
                    <a:prstGeom prst="rect">
                      <a:avLst/>
                    </a:prstGeom>
                  </pic:spPr>
                </pic:pic>
              </a:graphicData>
            </a:graphic>
          </wp:inline>
        </w:drawing>
      </w:r>
      <w:r>
        <w:t xml:space="preserve"> arrête la quille dans sa position.</w:t>
      </w:r>
    </w:p>
    <w:p w14:paraId="375E73A4" w14:textId="77777777" w:rsidR="00E61D07" w:rsidRPr="00E61D07" w:rsidRDefault="00E61D07" w:rsidP="00E61D07"/>
    <w:p w14:paraId="17F1797B" w14:textId="554A70F0" w:rsidR="00171FE2" w:rsidRDefault="00E61D07" w:rsidP="00632C32">
      <w:pPr>
        <w:pStyle w:val="Titre1"/>
      </w:pPr>
      <w:bookmarkStart w:id="9" w:name="_Toc94890318"/>
      <w:r>
        <w:lastRenderedPageBreak/>
        <w:t>Description détaillé et paramétrage</w:t>
      </w:r>
      <w:r w:rsidR="00171FE2">
        <w:t> :</w:t>
      </w:r>
      <w:bookmarkEnd w:id="9"/>
      <w:r w:rsidR="00171FE2">
        <w:t xml:space="preserve"> </w:t>
      </w:r>
    </w:p>
    <w:p w14:paraId="525E201F" w14:textId="6F8548BF" w:rsidR="00F92950" w:rsidRDefault="00F92950" w:rsidP="00F92950">
      <w:pPr>
        <w:pStyle w:val="Titre2"/>
      </w:pPr>
      <w:bookmarkStart w:id="10" w:name="_Toc94890319"/>
      <w:r>
        <w:t xml:space="preserve">Description des </w:t>
      </w:r>
      <w:r w:rsidR="00E8734C">
        <w:t>principaux écrans :</w:t>
      </w:r>
      <w:bookmarkEnd w:id="10"/>
      <w:r>
        <w:t xml:space="preserve"> </w:t>
      </w:r>
    </w:p>
    <w:p w14:paraId="6744C231" w14:textId="53DAC6EA" w:rsidR="00E8734C" w:rsidRDefault="00E8734C" w:rsidP="00E8734C"/>
    <w:p w14:paraId="43428109" w14:textId="77777777" w:rsidR="00E8734C" w:rsidRDefault="00E8734C" w:rsidP="00E8734C">
      <w:pPr>
        <w:keepNext/>
        <w:jc w:val="center"/>
      </w:pPr>
      <w:r>
        <w:rPr>
          <w:noProof/>
        </w:rPr>
        <w:drawing>
          <wp:inline distT="0" distB="0" distL="0" distR="0" wp14:anchorId="692B2D8A" wp14:editId="3EEC242D">
            <wp:extent cx="5760720" cy="2054225"/>
            <wp:effectExtent l="0" t="0" r="0" b="317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60720" cy="2054225"/>
                    </a:xfrm>
                    <a:prstGeom prst="rect">
                      <a:avLst/>
                    </a:prstGeom>
                  </pic:spPr>
                </pic:pic>
              </a:graphicData>
            </a:graphic>
          </wp:inline>
        </w:drawing>
      </w:r>
    </w:p>
    <w:p w14:paraId="0B0DD52E" w14:textId="3FEE7569" w:rsidR="00E8734C" w:rsidRDefault="00E8734C" w:rsidP="00E8734C">
      <w:pPr>
        <w:pStyle w:val="Lgende"/>
        <w:jc w:val="center"/>
      </w:pPr>
      <w:r>
        <w:t xml:space="preserve">Figure </w:t>
      </w:r>
      <w:fldSimple w:instr=" SEQ Figure \* ARABIC ">
        <w:r w:rsidR="00AA330C">
          <w:rPr>
            <w:noProof/>
          </w:rPr>
          <w:t>2</w:t>
        </w:r>
      </w:fldSimple>
      <w:r>
        <w:t xml:space="preserve"> : écran principale, état de la quille.</w:t>
      </w:r>
    </w:p>
    <w:p w14:paraId="7775FFAF" w14:textId="77777777" w:rsidR="001B4C61" w:rsidRDefault="001B4C61" w:rsidP="001B4C61">
      <w:pPr>
        <w:keepNext/>
        <w:jc w:val="center"/>
      </w:pPr>
      <w:r>
        <w:rPr>
          <w:noProof/>
        </w:rPr>
        <w:drawing>
          <wp:inline distT="0" distB="0" distL="0" distR="0" wp14:anchorId="2A8EDCA5" wp14:editId="45B37E48">
            <wp:extent cx="4829175" cy="1876425"/>
            <wp:effectExtent l="0" t="0" r="9525" b="952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829175" cy="1876425"/>
                    </a:xfrm>
                    <a:prstGeom prst="rect">
                      <a:avLst/>
                    </a:prstGeom>
                  </pic:spPr>
                </pic:pic>
              </a:graphicData>
            </a:graphic>
          </wp:inline>
        </w:drawing>
      </w:r>
    </w:p>
    <w:p w14:paraId="59F2B7F6" w14:textId="21F24B39" w:rsidR="00E8734C" w:rsidRDefault="001B4C61" w:rsidP="001B4C61">
      <w:pPr>
        <w:pStyle w:val="Lgende"/>
        <w:jc w:val="center"/>
      </w:pPr>
      <w:r>
        <w:t xml:space="preserve">Figure </w:t>
      </w:r>
      <w:fldSimple w:instr=" SEQ Figure \* ARABIC ">
        <w:r w:rsidR="00AA330C">
          <w:rPr>
            <w:noProof/>
          </w:rPr>
          <w:t>3</w:t>
        </w:r>
      </w:fldSimple>
      <w:r>
        <w:t xml:space="preserve"> : écran principale 2, état des alimentations.</w:t>
      </w:r>
    </w:p>
    <w:p w14:paraId="136735E0" w14:textId="792B378E" w:rsidR="001B4C61" w:rsidRPr="001B4C61" w:rsidRDefault="001B4C61" w:rsidP="001B4C61">
      <w:pPr>
        <w:pStyle w:val="Titre2"/>
      </w:pPr>
      <w:bookmarkStart w:id="11" w:name="_Toc94890320"/>
      <w:r>
        <w:t>Description des paramètres de réglages :</w:t>
      </w:r>
      <w:bookmarkEnd w:id="11"/>
      <w:r>
        <w:t xml:space="preserve"> </w:t>
      </w:r>
    </w:p>
    <w:p w14:paraId="7DD4D2F7" w14:textId="10B31944" w:rsidR="001B4C61" w:rsidRDefault="001B4C61" w:rsidP="001B4C61">
      <w:r>
        <w:t xml:space="preserve">Les différents écrans de réglage du système obéissent à la même logique définit ci-dessous : </w:t>
      </w:r>
    </w:p>
    <w:p w14:paraId="48365BF8" w14:textId="77777777" w:rsidR="00D45B58" w:rsidRDefault="00D45B58" w:rsidP="00D45B58">
      <w:pPr>
        <w:keepNext/>
        <w:jc w:val="center"/>
      </w:pPr>
      <w:r>
        <w:rPr>
          <w:noProof/>
        </w:rPr>
        <w:drawing>
          <wp:inline distT="0" distB="0" distL="0" distR="0" wp14:anchorId="11C67D3A" wp14:editId="05932323">
            <wp:extent cx="5200650" cy="2683448"/>
            <wp:effectExtent l="0" t="0" r="0" b="317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212808" cy="2689721"/>
                    </a:xfrm>
                    <a:prstGeom prst="rect">
                      <a:avLst/>
                    </a:prstGeom>
                  </pic:spPr>
                </pic:pic>
              </a:graphicData>
            </a:graphic>
          </wp:inline>
        </w:drawing>
      </w:r>
    </w:p>
    <w:p w14:paraId="1669E81A" w14:textId="25C2EE89" w:rsidR="0031523B" w:rsidRPr="0031523B" w:rsidRDefault="00D45B58" w:rsidP="00643F8D">
      <w:pPr>
        <w:pStyle w:val="Lgende"/>
        <w:jc w:val="center"/>
      </w:pPr>
      <w:r>
        <w:t xml:space="preserve">Figure </w:t>
      </w:r>
      <w:fldSimple w:instr=" SEQ Figure \* ARABIC ">
        <w:r w:rsidR="00AA330C">
          <w:rPr>
            <w:noProof/>
          </w:rPr>
          <w:t>4</w:t>
        </w:r>
      </w:fldSimple>
      <w:r>
        <w:t xml:space="preserve"> : Page paramétrages, navigation dans les pages.</w:t>
      </w:r>
    </w:p>
    <w:tbl>
      <w:tblPr>
        <w:tblStyle w:val="TableauGrille4-Accentuation4"/>
        <w:tblW w:w="0" w:type="auto"/>
        <w:tblLook w:val="04A0" w:firstRow="1" w:lastRow="0" w:firstColumn="1" w:lastColumn="0" w:noHBand="0" w:noVBand="1"/>
      </w:tblPr>
      <w:tblGrid>
        <w:gridCol w:w="1413"/>
        <w:gridCol w:w="1701"/>
        <w:gridCol w:w="5948"/>
      </w:tblGrid>
      <w:tr w:rsidR="00CA1A84" w14:paraId="7D9BACE3" w14:textId="77777777" w:rsidTr="00CA1A8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1B62A26" w14:textId="372801A5" w:rsidR="00CA1A84" w:rsidRDefault="00CA1A84" w:rsidP="00D45B58">
            <w:r>
              <w:lastRenderedPageBreak/>
              <w:t>Ecran</w:t>
            </w:r>
          </w:p>
        </w:tc>
        <w:tc>
          <w:tcPr>
            <w:tcW w:w="1701" w:type="dxa"/>
          </w:tcPr>
          <w:p w14:paraId="347BC51A" w14:textId="21C56D68" w:rsidR="00CA1A84" w:rsidRDefault="00CA1A84" w:rsidP="00D45B58">
            <w:pPr>
              <w:cnfStyle w:val="100000000000" w:firstRow="1" w:lastRow="0" w:firstColumn="0" w:lastColumn="0" w:oddVBand="0" w:evenVBand="0" w:oddHBand="0" w:evenHBand="0" w:firstRowFirstColumn="0" w:firstRowLastColumn="0" w:lastRowFirstColumn="0" w:lastRowLastColumn="0"/>
            </w:pPr>
            <w:r>
              <w:t>Paramètre</w:t>
            </w:r>
          </w:p>
        </w:tc>
        <w:tc>
          <w:tcPr>
            <w:tcW w:w="5948" w:type="dxa"/>
          </w:tcPr>
          <w:p w14:paraId="0B45535C" w14:textId="71077613" w:rsidR="00CA1A84" w:rsidRDefault="00CA1A84" w:rsidP="00D45B58">
            <w:pPr>
              <w:cnfStyle w:val="100000000000" w:firstRow="1" w:lastRow="0" w:firstColumn="0" w:lastColumn="0" w:oddVBand="0" w:evenVBand="0" w:oddHBand="0" w:evenHBand="0" w:firstRowFirstColumn="0" w:firstRowLastColumn="0" w:lastRowFirstColumn="0" w:lastRowLastColumn="0"/>
            </w:pPr>
            <w:r>
              <w:t>Description</w:t>
            </w:r>
          </w:p>
        </w:tc>
      </w:tr>
      <w:tr w:rsidR="00CA1A84" w14:paraId="43086F88" w14:textId="77777777" w:rsidTr="00CA1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84470B5" w14:textId="463D62DB" w:rsidR="00CA1A84" w:rsidRDefault="00CA1A84" w:rsidP="00D45B58">
            <w:r>
              <w:t>Set quille</w:t>
            </w:r>
          </w:p>
        </w:tc>
        <w:tc>
          <w:tcPr>
            <w:tcW w:w="1701" w:type="dxa"/>
          </w:tcPr>
          <w:p w14:paraId="54A4AD7D" w14:textId="3F1D21BC" w:rsidR="00CA1A84" w:rsidRDefault="00CA1A84" w:rsidP="00D45B58">
            <w:pPr>
              <w:cnfStyle w:val="000000100000" w:firstRow="0" w:lastRow="0" w:firstColumn="0" w:lastColumn="0" w:oddVBand="0" w:evenVBand="0" w:oddHBand="1" w:evenHBand="0" w:firstRowFirstColumn="0" w:firstRowLastColumn="0" w:lastRowFirstColumn="0" w:lastRowLastColumn="0"/>
            </w:pPr>
            <w:r>
              <w:t xml:space="preserve">Rel </w:t>
            </w:r>
            <w:proofErr w:type="spellStart"/>
            <w:r w:rsidR="005F65E1">
              <w:t>Prt</w:t>
            </w:r>
            <w:proofErr w:type="spellEnd"/>
          </w:p>
        </w:tc>
        <w:tc>
          <w:tcPr>
            <w:tcW w:w="5948" w:type="dxa"/>
          </w:tcPr>
          <w:p w14:paraId="4CA0772A" w14:textId="545BD8A4" w:rsidR="00CA1A84" w:rsidRDefault="00CA1A84" w:rsidP="00D45B58">
            <w:pPr>
              <w:cnfStyle w:val="000000100000" w:firstRow="0" w:lastRow="0" w:firstColumn="0" w:lastColumn="0" w:oddVBand="0" w:evenVBand="0" w:oddHBand="1" w:evenHBand="0" w:firstRowFirstColumn="0" w:firstRowLastColumn="0" w:lastRowFirstColumn="0" w:lastRowLastColumn="0"/>
            </w:pPr>
            <w:r>
              <w:t>Angle côté bâbord pour l’arrêt en release.</w:t>
            </w:r>
          </w:p>
        </w:tc>
      </w:tr>
      <w:tr w:rsidR="00CA1A84" w14:paraId="75E2201E" w14:textId="77777777" w:rsidTr="00CA1A84">
        <w:tc>
          <w:tcPr>
            <w:cnfStyle w:val="001000000000" w:firstRow="0" w:lastRow="0" w:firstColumn="1" w:lastColumn="0" w:oddVBand="0" w:evenVBand="0" w:oddHBand="0" w:evenHBand="0" w:firstRowFirstColumn="0" w:firstRowLastColumn="0" w:lastRowFirstColumn="0" w:lastRowLastColumn="0"/>
            <w:tcW w:w="1413" w:type="dxa"/>
          </w:tcPr>
          <w:p w14:paraId="35AB961D" w14:textId="77777777" w:rsidR="00CA1A84" w:rsidRDefault="00CA1A84" w:rsidP="00D45B58"/>
        </w:tc>
        <w:tc>
          <w:tcPr>
            <w:tcW w:w="1701" w:type="dxa"/>
          </w:tcPr>
          <w:p w14:paraId="12AAAAFC" w14:textId="0765CEE6" w:rsidR="00CA1A84" w:rsidRDefault="00CA1A84" w:rsidP="00D45B58">
            <w:pPr>
              <w:cnfStyle w:val="000000000000" w:firstRow="0" w:lastRow="0" w:firstColumn="0" w:lastColumn="0" w:oddVBand="0" w:evenVBand="0" w:oddHBand="0" w:evenHBand="0" w:firstRowFirstColumn="0" w:firstRowLastColumn="0" w:lastRowFirstColumn="0" w:lastRowLastColumn="0"/>
            </w:pPr>
            <w:r>
              <w:t xml:space="preserve">Rel </w:t>
            </w:r>
            <w:proofErr w:type="spellStart"/>
            <w:r w:rsidR="005F65E1">
              <w:t>Strb</w:t>
            </w:r>
            <w:proofErr w:type="spellEnd"/>
          </w:p>
        </w:tc>
        <w:tc>
          <w:tcPr>
            <w:tcW w:w="5948" w:type="dxa"/>
          </w:tcPr>
          <w:p w14:paraId="386E2DDC" w14:textId="1025130D" w:rsidR="00CA1A84" w:rsidRDefault="00CA1A84" w:rsidP="00D45B58">
            <w:pPr>
              <w:cnfStyle w:val="000000000000" w:firstRow="0" w:lastRow="0" w:firstColumn="0" w:lastColumn="0" w:oddVBand="0" w:evenVBand="0" w:oddHBand="0" w:evenHBand="0" w:firstRowFirstColumn="0" w:firstRowLastColumn="0" w:lastRowFirstColumn="0" w:lastRowLastColumn="0"/>
            </w:pPr>
            <w:r>
              <w:t>Angle côté tribord pour l’arrêt en release.</w:t>
            </w:r>
          </w:p>
        </w:tc>
      </w:tr>
      <w:tr w:rsidR="00CA1A84" w14:paraId="31D9165F" w14:textId="77777777" w:rsidTr="00CA1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EF71EDF" w14:textId="77777777" w:rsidR="00CA1A84" w:rsidRDefault="00CA1A84" w:rsidP="00D45B58"/>
        </w:tc>
        <w:tc>
          <w:tcPr>
            <w:tcW w:w="1701" w:type="dxa"/>
          </w:tcPr>
          <w:p w14:paraId="69685A81" w14:textId="3F2DB6CA" w:rsidR="00CA1A84" w:rsidRDefault="00CA1A84" w:rsidP="00D45B58">
            <w:pPr>
              <w:cnfStyle w:val="000000100000" w:firstRow="0" w:lastRow="0" w:firstColumn="0" w:lastColumn="0" w:oddVBand="0" w:evenVBand="0" w:oddHBand="1" w:evenHBand="0" w:firstRowFirstColumn="0" w:firstRowLastColumn="0" w:lastRowFirstColumn="0" w:lastRowLastColumn="0"/>
            </w:pPr>
            <w:r>
              <w:t>Stop Pos</w:t>
            </w:r>
          </w:p>
        </w:tc>
        <w:tc>
          <w:tcPr>
            <w:tcW w:w="5948" w:type="dxa"/>
          </w:tcPr>
          <w:p w14:paraId="6364ECB0" w14:textId="1C5479D7" w:rsidR="00CA1A84" w:rsidRDefault="00CA1A84" w:rsidP="00D45B58">
            <w:pPr>
              <w:cnfStyle w:val="000000100000" w:firstRow="0" w:lastRow="0" w:firstColumn="0" w:lastColumn="0" w:oddVBand="0" w:evenVBand="0" w:oddHBand="1" w:evenHBand="0" w:firstRowFirstColumn="0" w:firstRowLastColumn="0" w:lastRowFirstColumn="0" w:lastRowLastColumn="0"/>
            </w:pPr>
            <w:r>
              <w:t>Validation de l’arrêt intermédiaire en position.</w:t>
            </w:r>
          </w:p>
        </w:tc>
      </w:tr>
      <w:tr w:rsidR="00CA1A84" w14:paraId="2505FCAE" w14:textId="77777777" w:rsidTr="00CA1A84">
        <w:tc>
          <w:tcPr>
            <w:cnfStyle w:val="001000000000" w:firstRow="0" w:lastRow="0" w:firstColumn="1" w:lastColumn="0" w:oddVBand="0" w:evenVBand="0" w:oddHBand="0" w:evenHBand="0" w:firstRowFirstColumn="0" w:firstRowLastColumn="0" w:lastRowFirstColumn="0" w:lastRowLastColumn="0"/>
            <w:tcW w:w="1413" w:type="dxa"/>
          </w:tcPr>
          <w:p w14:paraId="703C0CB5" w14:textId="77777777" w:rsidR="00CA1A84" w:rsidRDefault="00CA1A84" w:rsidP="00D45B58"/>
        </w:tc>
        <w:tc>
          <w:tcPr>
            <w:tcW w:w="1701" w:type="dxa"/>
          </w:tcPr>
          <w:p w14:paraId="4AC05F8F" w14:textId="498150EC" w:rsidR="00CA1A84" w:rsidRDefault="00CA1A84" w:rsidP="00D45B58">
            <w:pPr>
              <w:cnfStyle w:val="000000000000" w:firstRow="0" w:lastRow="0" w:firstColumn="0" w:lastColumn="0" w:oddVBand="0" w:evenVBand="0" w:oddHBand="0" w:evenHBand="0" w:firstRowFirstColumn="0" w:firstRowLastColumn="0" w:lastRowFirstColumn="0" w:lastRowLastColumn="0"/>
            </w:pPr>
            <w:r>
              <w:t xml:space="preserve">Stop </w:t>
            </w:r>
            <w:proofErr w:type="spellStart"/>
            <w:r w:rsidR="005F65E1">
              <w:t>Prt</w:t>
            </w:r>
            <w:proofErr w:type="spellEnd"/>
          </w:p>
        </w:tc>
        <w:tc>
          <w:tcPr>
            <w:tcW w:w="5948" w:type="dxa"/>
          </w:tcPr>
          <w:p w14:paraId="511EC8B1" w14:textId="20C3F93A" w:rsidR="00CA1A84" w:rsidRDefault="00CA1A84" w:rsidP="00D45B58">
            <w:pPr>
              <w:cnfStyle w:val="000000000000" w:firstRow="0" w:lastRow="0" w:firstColumn="0" w:lastColumn="0" w:oddVBand="0" w:evenVBand="0" w:oddHBand="0" w:evenHBand="0" w:firstRowFirstColumn="0" w:firstRowLastColumn="0" w:lastRowFirstColumn="0" w:lastRowLastColumn="0"/>
            </w:pPr>
            <w:r>
              <w:t>Angle d’arrêt en position intermédiaire à bâbord.</w:t>
            </w:r>
          </w:p>
        </w:tc>
      </w:tr>
      <w:tr w:rsidR="00CA1A84" w14:paraId="47E6B8A2" w14:textId="77777777" w:rsidTr="00CA1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71BB5289" w14:textId="77777777" w:rsidR="00CA1A84" w:rsidRDefault="00CA1A84" w:rsidP="00D45B58"/>
        </w:tc>
        <w:tc>
          <w:tcPr>
            <w:tcW w:w="1701" w:type="dxa"/>
          </w:tcPr>
          <w:p w14:paraId="3A5A3BDE" w14:textId="352C08CA" w:rsidR="00CA1A84" w:rsidRDefault="00CA1A84" w:rsidP="00D45B58">
            <w:pPr>
              <w:cnfStyle w:val="000000100000" w:firstRow="0" w:lastRow="0" w:firstColumn="0" w:lastColumn="0" w:oddVBand="0" w:evenVBand="0" w:oddHBand="1" w:evenHBand="0" w:firstRowFirstColumn="0" w:firstRowLastColumn="0" w:lastRowFirstColumn="0" w:lastRowLastColumn="0"/>
            </w:pPr>
            <w:r>
              <w:t xml:space="preserve">Stop </w:t>
            </w:r>
            <w:proofErr w:type="spellStart"/>
            <w:r w:rsidR="005F65E1">
              <w:t>Strb</w:t>
            </w:r>
            <w:proofErr w:type="spellEnd"/>
          </w:p>
        </w:tc>
        <w:tc>
          <w:tcPr>
            <w:tcW w:w="5948" w:type="dxa"/>
          </w:tcPr>
          <w:p w14:paraId="32B79548" w14:textId="4086F213" w:rsidR="00CA1A84" w:rsidRDefault="00CA1A84" w:rsidP="00D45B58">
            <w:pPr>
              <w:cnfStyle w:val="000000100000" w:firstRow="0" w:lastRow="0" w:firstColumn="0" w:lastColumn="0" w:oddVBand="0" w:evenVBand="0" w:oddHBand="1" w:evenHBand="0" w:firstRowFirstColumn="0" w:firstRowLastColumn="0" w:lastRowFirstColumn="0" w:lastRowLastColumn="0"/>
            </w:pPr>
            <w:r>
              <w:t>Angle d’arrêt en position intermédiaire à tribord</w:t>
            </w:r>
          </w:p>
        </w:tc>
      </w:tr>
      <w:tr w:rsidR="00CA1A84" w14:paraId="6EB2EBFF" w14:textId="77777777" w:rsidTr="00CA1A84">
        <w:tc>
          <w:tcPr>
            <w:cnfStyle w:val="001000000000" w:firstRow="0" w:lastRow="0" w:firstColumn="1" w:lastColumn="0" w:oddVBand="0" w:evenVBand="0" w:oddHBand="0" w:evenHBand="0" w:firstRowFirstColumn="0" w:firstRowLastColumn="0" w:lastRowFirstColumn="0" w:lastRowLastColumn="0"/>
            <w:tcW w:w="1413" w:type="dxa"/>
          </w:tcPr>
          <w:p w14:paraId="7945F1A5" w14:textId="77777777" w:rsidR="00CA1A84" w:rsidRDefault="00CA1A84" w:rsidP="00D45B58"/>
        </w:tc>
        <w:tc>
          <w:tcPr>
            <w:tcW w:w="1701" w:type="dxa"/>
          </w:tcPr>
          <w:p w14:paraId="0B543C22" w14:textId="374D6B20" w:rsidR="00CA1A84" w:rsidRDefault="00CA1A84" w:rsidP="00D45B58">
            <w:pPr>
              <w:cnfStyle w:val="000000000000" w:firstRow="0" w:lastRow="0" w:firstColumn="0" w:lastColumn="0" w:oddVBand="0" w:evenVBand="0" w:oddHBand="0" w:evenHBand="0" w:firstRowFirstColumn="0" w:firstRowLastColumn="0" w:lastRowFirstColumn="0" w:lastRowLastColumn="0"/>
            </w:pPr>
            <w:proofErr w:type="spellStart"/>
            <w:r>
              <w:t>Inc</w:t>
            </w:r>
            <w:proofErr w:type="spellEnd"/>
            <w:r>
              <w:t xml:space="preserve"> +/-</w:t>
            </w:r>
          </w:p>
        </w:tc>
        <w:tc>
          <w:tcPr>
            <w:tcW w:w="5948" w:type="dxa"/>
          </w:tcPr>
          <w:p w14:paraId="39939B20" w14:textId="769C00FB" w:rsidR="00CA1A84" w:rsidRDefault="00CA1A84" w:rsidP="00D45B58">
            <w:pPr>
              <w:cnfStyle w:val="000000000000" w:firstRow="0" w:lastRow="0" w:firstColumn="0" w:lastColumn="0" w:oddVBand="0" w:evenVBand="0" w:oddHBand="0" w:evenHBand="0" w:firstRowFirstColumn="0" w:firstRowLastColumn="0" w:lastRowFirstColumn="0" w:lastRowLastColumn="0"/>
            </w:pPr>
            <w:r>
              <w:t>Incrément d’angle pour les mouvements impulsionnel.</w:t>
            </w:r>
          </w:p>
        </w:tc>
      </w:tr>
      <w:tr w:rsidR="00CA1A84" w14:paraId="74711E0B" w14:textId="77777777" w:rsidTr="00CA1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61147984" w14:textId="48280DAA" w:rsidR="00CA1A84" w:rsidRDefault="00CA1A84" w:rsidP="00D45B58">
            <w:r>
              <w:t>Set Alim</w:t>
            </w:r>
          </w:p>
        </w:tc>
        <w:tc>
          <w:tcPr>
            <w:tcW w:w="1701" w:type="dxa"/>
          </w:tcPr>
          <w:p w14:paraId="69869BBC" w14:textId="63A9A37C" w:rsidR="00CA1A84" w:rsidRDefault="00CA1A84" w:rsidP="00D45B58">
            <w:pPr>
              <w:cnfStyle w:val="000000100000" w:firstRow="0" w:lastRow="0" w:firstColumn="0" w:lastColumn="0" w:oddVBand="0" w:evenVBand="0" w:oddHBand="1" w:evenHBand="0" w:firstRowFirstColumn="0" w:firstRowLastColumn="0" w:lastRowFirstColumn="0" w:lastRowLastColumn="0"/>
            </w:pPr>
            <w:r>
              <w:t>V min</w:t>
            </w:r>
          </w:p>
        </w:tc>
        <w:tc>
          <w:tcPr>
            <w:tcW w:w="5948" w:type="dxa"/>
          </w:tcPr>
          <w:p w14:paraId="6C1172E1" w14:textId="2854DC4B" w:rsidR="00CA1A84" w:rsidRDefault="00CA1A84" w:rsidP="00D45B58">
            <w:pPr>
              <w:cnfStyle w:val="000000100000" w:firstRow="0" w:lastRow="0" w:firstColumn="0" w:lastColumn="0" w:oddVBand="0" w:evenVBand="0" w:oddHBand="1" w:evenHBand="0" w:firstRowFirstColumn="0" w:firstRowLastColumn="0" w:lastRowFirstColumn="0" w:lastRowLastColumn="0"/>
            </w:pPr>
            <w:r>
              <w:t>Tension batterie minimale pour le fonctionnement du système.</w:t>
            </w:r>
          </w:p>
        </w:tc>
      </w:tr>
      <w:tr w:rsidR="00CA1A84" w14:paraId="5CED08FE" w14:textId="77777777" w:rsidTr="00CA1A84">
        <w:tc>
          <w:tcPr>
            <w:cnfStyle w:val="001000000000" w:firstRow="0" w:lastRow="0" w:firstColumn="1" w:lastColumn="0" w:oddVBand="0" w:evenVBand="0" w:oddHBand="0" w:evenHBand="0" w:firstRowFirstColumn="0" w:firstRowLastColumn="0" w:lastRowFirstColumn="0" w:lastRowLastColumn="0"/>
            <w:tcW w:w="1413" w:type="dxa"/>
          </w:tcPr>
          <w:p w14:paraId="2E985535" w14:textId="77777777" w:rsidR="00CA1A84" w:rsidRDefault="00CA1A84" w:rsidP="00D45B58"/>
        </w:tc>
        <w:tc>
          <w:tcPr>
            <w:tcW w:w="1701" w:type="dxa"/>
          </w:tcPr>
          <w:p w14:paraId="2509A042" w14:textId="0021D4D8" w:rsidR="00CA1A84" w:rsidRDefault="00CA1A84" w:rsidP="00D45B58">
            <w:pPr>
              <w:cnfStyle w:val="000000000000" w:firstRow="0" w:lastRow="0" w:firstColumn="0" w:lastColumn="0" w:oddVBand="0" w:evenVBand="0" w:oddHBand="0" w:evenHBand="0" w:firstRowFirstColumn="0" w:firstRowLastColumn="0" w:lastRowFirstColumn="0" w:lastRowLastColumn="0"/>
            </w:pPr>
            <w:r>
              <w:t>V max</w:t>
            </w:r>
          </w:p>
        </w:tc>
        <w:tc>
          <w:tcPr>
            <w:tcW w:w="5948" w:type="dxa"/>
          </w:tcPr>
          <w:p w14:paraId="7D55BAD2" w14:textId="7CC93B08" w:rsidR="00CA1A84" w:rsidRDefault="00CA1A84" w:rsidP="00D45B58">
            <w:pPr>
              <w:cnfStyle w:val="000000000000" w:firstRow="0" w:lastRow="0" w:firstColumn="0" w:lastColumn="0" w:oddVBand="0" w:evenVBand="0" w:oddHBand="0" w:evenHBand="0" w:firstRowFirstColumn="0" w:firstRowLastColumn="0" w:lastRowFirstColumn="0" w:lastRowLastColumn="0"/>
            </w:pPr>
            <w:r>
              <w:t>Tension batterie maximale pour le fonctionnement du système</w:t>
            </w:r>
          </w:p>
        </w:tc>
      </w:tr>
      <w:tr w:rsidR="00CA1A84" w14:paraId="3A8E0E77" w14:textId="77777777" w:rsidTr="00CA1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C7ED81C" w14:textId="77777777" w:rsidR="00CA1A84" w:rsidRDefault="00CA1A84" w:rsidP="00D45B58"/>
        </w:tc>
        <w:tc>
          <w:tcPr>
            <w:tcW w:w="1701" w:type="dxa"/>
          </w:tcPr>
          <w:p w14:paraId="793569DC" w14:textId="71577615" w:rsidR="00CA1A84" w:rsidRDefault="0082381B" w:rsidP="00D45B58">
            <w:pPr>
              <w:cnfStyle w:val="000000100000" w:firstRow="0" w:lastRow="0" w:firstColumn="0" w:lastColumn="0" w:oddVBand="0" w:evenVBand="0" w:oddHBand="1" w:evenHBand="0" w:firstRowFirstColumn="0" w:firstRowLastColumn="0" w:lastRowFirstColumn="0" w:lastRowLastColumn="0"/>
            </w:pPr>
            <w:r>
              <w:t xml:space="preserve">I </w:t>
            </w:r>
            <w:proofErr w:type="spellStart"/>
            <w:r>
              <w:t>Chg</w:t>
            </w:r>
            <w:proofErr w:type="spellEnd"/>
          </w:p>
        </w:tc>
        <w:tc>
          <w:tcPr>
            <w:tcW w:w="5948" w:type="dxa"/>
          </w:tcPr>
          <w:p w14:paraId="112B05E6" w14:textId="277AAEFA" w:rsidR="00CA1A84" w:rsidRDefault="0082381B" w:rsidP="00D45B58">
            <w:pPr>
              <w:cnfStyle w:val="000000100000" w:firstRow="0" w:lastRow="0" w:firstColumn="0" w:lastColumn="0" w:oddVBand="0" w:evenVBand="0" w:oddHBand="1" w:evenHBand="0" w:firstRowFirstColumn="0" w:firstRowLastColumn="0" w:lastRowFirstColumn="0" w:lastRowLastColumn="0"/>
            </w:pPr>
            <w:r>
              <w:t>Courant de charge des supercondensateurs.</w:t>
            </w:r>
          </w:p>
        </w:tc>
      </w:tr>
      <w:tr w:rsidR="00CA1A84" w14:paraId="32381DE0" w14:textId="77777777" w:rsidTr="00CA1A84">
        <w:tc>
          <w:tcPr>
            <w:cnfStyle w:val="001000000000" w:firstRow="0" w:lastRow="0" w:firstColumn="1" w:lastColumn="0" w:oddVBand="0" w:evenVBand="0" w:oddHBand="0" w:evenHBand="0" w:firstRowFirstColumn="0" w:firstRowLastColumn="0" w:lastRowFirstColumn="0" w:lastRowLastColumn="0"/>
            <w:tcW w:w="1413" w:type="dxa"/>
          </w:tcPr>
          <w:p w14:paraId="76CDB0C3" w14:textId="11EE039A" w:rsidR="00CA1A84" w:rsidRDefault="0082381B" w:rsidP="00D45B58">
            <w:r>
              <w:t>Affichage</w:t>
            </w:r>
          </w:p>
        </w:tc>
        <w:tc>
          <w:tcPr>
            <w:tcW w:w="1701" w:type="dxa"/>
          </w:tcPr>
          <w:p w14:paraId="4C031842" w14:textId="76FC0B4C" w:rsidR="00CA1A84" w:rsidRDefault="0082381B" w:rsidP="00D45B58">
            <w:pPr>
              <w:cnfStyle w:val="000000000000" w:firstRow="0" w:lastRow="0" w:firstColumn="0" w:lastColumn="0" w:oddVBand="0" w:evenVBand="0" w:oddHBand="0" w:evenHBand="0" w:firstRowFirstColumn="0" w:firstRowLastColumn="0" w:lastRowFirstColumn="0" w:lastRowLastColumn="0"/>
            </w:pPr>
            <w:r>
              <w:t xml:space="preserve">Off </w:t>
            </w:r>
            <w:proofErr w:type="spellStart"/>
            <w:r w:rsidR="005F65E1">
              <w:t>Disp</w:t>
            </w:r>
            <w:proofErr w:type="spellEnd"/>
          </w:p>
        </w:tc>
        <w:tc>
          <w:tcPr>
            <w:tcW w:w="5948" w:type="dxa"/>
          </w:tcPr>
          <w:p w14:paraId="2DC679B7" w14:textId="2A75AB83" w:rsidR="00CA1A84" w:rsidRDefault="0082381B" w:rsidP="00D45B58">
            <w:pPr>
              <w:cnfStyle w:val="000000000000" w:firstRow="0" w:lastRow="0" w:firstColumn="0" w:lastColumn="0" w:oddVBand="0" w:evenVBand="0" w:oddHBand="0" w:evenHBand="0" w:firstRowFirstColumn="0" w:firstRowLastColumn="0" w:lastRowFirstColumn="0" w:lastRowLastColumn="0"/>
            </w:pPr>
            <w:r>
              <w:t>Valide l’extinction d’écran au bout d’un certain temps d’inactivité.</w:t>
            </w:r>
          </w:p>
        </w:tc>
      </w:tr>
      <w:tr w:rsidR="00CA1A84" w14:paraId="56701AA0" w14:textId="77777777" w:rsidTr="00CA1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2DDEDD4A" w14:textId="77777777" w:rsidR="00CA1A84" w:rsidRDefault="00CA1A84" w:rsidP="00D45B58"/>
        </w:tc>
        <w:tc>
          <w:tcPr>
            <w:tcW w:w="1701" w:type="dxa"/>
          </w:tcPr>
          <w:p w14:paraId="59DC1B3A" w14:textId="68A58385" w:rsidR="00CA1A84" w:rsidRDefault="0082381B" w:rsidP="00D45B58">
            <w:pPr>
              <w:cnfStyle w:val="000000100000" w:firstRow="0" w:lastRow="0" w:firstColumn="0" w:lastColumn="0" w:oddVBand="0" w:evenVBand="0" w:oddHBand="1" w:evenHBand="0" w:firstRowFirstColumn="0" w:firstRowLastColumn="0" w:lastRowFirstColumn="0" w:lastRowLastColumn="0"/>
            </w:pPr>
            <w:r>
              <w:t xml:space="preserve">Off </w:t>
            </w:r>
            <w:proofErr w:type="spellStart"/>
            <w:r>
              <w:t>Dly</w:t>
            </w:r>
            <w:proofErr w:type="spellEnd"/>
          </w:p>
        </w:tc>
        <w:tc>
          <w:tcPr>
            <w:tcW w:w="5948" w:type="dxa"/>
          </w:tcPr>
          <w:p w14:paraId="6C0D5483" w14:textId="084F0207" w:rsidR="00CA1A84" w:rsidRDefault="0082381B" w:rsidP="00D45B58">
            <w:pPr>
              <w:cnfStyle w:val="000000100000" w:firstRow="0" w:lastRow="0" w:firstColumn="0" w:lastColumn="0" w:oddVBand="0" w:evenVBand="0" w:oddHBand="1" w:evenHBand="0" w:firstRowFirstColumn="0" w:firstRowLastColumn="0" w:lastRowFirstColumn="0" w:lastRowLastColumn="0"/>
            </w:pPr>
            <w:r>
              <w:t>Délais avant l’extinction d’écran.</w:t>
            </w:r>
          </w:p>
        </w:tc>
      </w:tr>
      <w:tr w:rsidR="0082381B" w14:paraId="65701D3C" w14:textId="77777777" w:rsidTr="00CA1A84">
        <w:tc>
          <w:tcPr>
            <w:cnfStyle w:val="001000000000" w:firstRow="0" w:lastRow="0" w:firstColumn="1" w:lastColumn="0" w:oddVBand="0" w:evenVBand="0" w:oddHBand="0" w:evenHBand="0" w:firstRowFirstColumn="0" w:firstRowLastColumn="0" w:lastRowFirstColumn="0" w:lastRowLastColumn="0"/>
            <w:tcW w:w="1413" w:type="dxa"/>
          </w:tcPr>
          <w:p w14:paraId="65D91596" w14:textId="77777777" w:rsidR="0082381B" w:rsidRDefault="0082381B" w:rsidP="00D45B58"/>
        </w:tc>
        <w:tc>
          <w:tcPr>
            <w:tcW w:w="1701" w:type="dxa"/>
          </w:tcPr>
          <w:p w14:paraId="541E0FA1" w14:textId="74F0BC39" w:rsidR="0082381B" w:rsidRDefault="0068207B" w:rsidP="00D45B58">
            <w:pPr>
              <w:cnfStyle w:val="000000000000" w:firstRow="0" w:lastRow="0" w:firstColumn="0" w:lastColumn="0" w:oddVBand="0" w:evenVBand="0" w:oddHBand="0" w:evenHBand="0" w:firstRowFirstColumn="0" w:firstRowLastColumn="0" w:lastRowFirstColumn="0" w:lastRowLastColumn="0"/>
            </w:pPr>
            <w:r>
              <w:t xml:space="preserve">Off </w:t>
            </w:r>
            <w:proofErr w:type="spellStart"/>
            <w:r w:rsidR="005F65E1">
              <w:t>lvl</w:t>
            </w:r>
            <w:proofErr w:type="spellEnd"/>
          </w:p>
        </w:tc>
        <w:tc>
          <w:tcPr>
            <w:tcW w:w="5948" w:type="dxa"/>
          </w:tcPr>
          <w:p w14:paraId="204A8229" w14:textId="5D46963A" w:rsidR="0082381B" w:rsidRDefault="0068207B" w:rsidP="00D45B58">
            <w:pPr>
              <w:cnfStyle w:val="000000000000" w:firstRow="0" w:lastRow="0" w:firstColumn="0" w:lastColumn="0" w:oddVBand="0" w:evenVBand="0" w:oddHBand="0" w:evenHBand="0" w:firstRowFirstColumn="0" w:firstRowLastColumn="0" w:lastRowFirstColumn="0" w:lastRowLastColumn="0"/>
            </w:pPr>
            <w:r>
              <w:t>Niveau de rétroéclairage maximal en position Off.</w:t>
            </w:r>
          </w:p>
        </w:tc>
      </w:tr>
      <w:tr w:rsidR="0082381B" w14:paraId="2CB183C3" w14:textId="77777777" w:rsidTr="00CA1A8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91E656F" w14:textId="77777777" w:rsidR="0082381B" w:rsidRDefault="0082381B" w:rsidP="00D45B58"/>
        </w:tc>
        <w:tc>
          <w:tcPr>
            <w:tcW w:w="1701" w:type="dxa"/>
          </w:tcPr>
          <w:p w14:paraId="3E26169C" w14:textId="4BEC2A77" w:rsidR="0082381B" w:rsidRDefault="0068207B" w:rsidP="00D45B58">
            <w:pPr>
              <w:cnfStyle w:val="000000100000" w:firstRow="0" w:lastRow="0" w:firstColumn="0" w:lastColumn="0" w:oddVBand="0" w:evenVBand="0" w:oddHBand="1" w:evenHBand="0" w:firstRowFirstColumn="0" w:firstRowLastColumn="0" w:lastRowFirstColumn="0" w:lastRowLastColumn="0"/>
            </w:pPr>
            <w:r>
              <w:t xml:space="preserve">On </w:t>
            </w:r>
            <w:proofErr w:type="spellStart"/>
            <w:r w:rsidR="005F65E1">
              <w:t>lvl</w:t>
            </w:r>
            <w:proofErr w:type="spellEnd"/>
          </w:p>
        </w:tc>
        <w:tc>
          <w:tcPr>
            <w:tcW w:w="5948" w:type="dxa"/>
          </w:tcPr>
          <w:p w14:paraId="563E3CDB" w14:textId="1B95CF83" w:rsidR="0082381B" w:rsidRDefault="0068207B" w:rsidP="0031523B">
            <w:pPr>
              <w:keepNext/>
              <w:cnfStyle w:val="000000100000" w:firstRow="0" w:lastRow="0" w:firstColumn="0" w:lastColumn="0" w:oddVBand="0" w:evenVBand="0" w:oddHBand="1" w:evenHBand="0" w:firstRowFirstColumn="0" w:firstRowLastColumn="0" w:lastRowFirstColumn="0" w:lastRowLastColumn="0"/>
            </w:pPr>
            <w:r>
              <w:t>Niveau de rétroéclairage maximale en position ON.</w:t>
            </w:r>
          </w:p>
        </w:tc>
      </w:tr>
    </w:tbl>
    <w:p w14:paraId="38C5CFC4" w14:textId="68317832" w:rsidR="00D45B58" w:rsidRDefault="0031523B" w:rsidP="0031523B">
      <w:pPr>
        <w:pStyle w:val="Lgende"/>
        <w:jc w:val="center"/>
      </w:pPr>
      <w:r>
        <w:t xml:space="preserve">Tableau </w:t>
      </w:r>
      <w:fldSimple w:instr=" SEQ Tableau \* ARABIC ">
        <w:r w:rsidR="001058FD">
          <w:rPr>
            <w:noProof/>
          </w:rPr>
          <w:t>1</w:t>
        </w:r>
      </w:fldSimple>
      <w:r>
        <w:t xml:space="preserve"> : Listing des paramètres réglable du système.</w:t>
      </w:r>
    </w:p>
    <w:p w14:paraId="4CDD020F" w14:textId="71290D98" w:rsidR="002D3312" w:rsidRDefault="002D3312">
      <w:pPr>
        <w:jc w:val="left"/>
      </w:pPr>
    </w:p>
    <w:p w14:paraId="1B929A88" w14:textId="658153F4" w:rsidR="000267B5" w:rsidRDefault="00DE087A" w:rsidP="000267B5">
      <w:r>
        <w:t>Le tableau ci-dessous donne la signification des différents codes d’erreur ainsi que leurs conséquences et la façon d’en sortir.</w:t>
      </w:r>
    </w:p>
    <w:p w14:paraId="2D7EB66C" w14:textId="4EFB818B" w:rsidR="00363A01" w:rsidRDefault="00363A01">
      <w:pPr>
        <w:jc w:val="left"/>
      </w:pPr>
      <w:r>
        <w:br w:type="page"/>
      </w:r>
    </w:p>
    <w:tbl>
      <w:tblPr>
        <w:tblStyle w:val="TableauGrille4-Accentuation4"/>
        <w:tblW w:w="0" w:type="auto"/>
        <w:tblLook w:val="04A0" w:firstRow="1" w:lastRow="0" w:firstColumn="1" w:lastColumn="0" w:noHBand="0" w:noVBand="1"/>
      </w:tblPr>
      <w:tblGrid>
        <w:gridCol w:w="1696"/>
        <w:gridCol w:w="2834"/>
        <w:gridCol w:w="2266"/>
        <w:gridCol w:w="2266"/>
      </w:tblGrid>
      <w:tr w:rsidR="00DE087A" w14:paraId="3E8B2146" w14:textId="77777777" w:rsidTr="00324E6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44303BDC" w14:textId="68DA2685" w:rsidR="00DE087A" w:rsidRDefault="00DE087A" w:rsidP="000267B5">
            <w:r>
              <w:lastRenderedPageBreak/>
              <w:t>Code</w:t>
            </w:r>
          </w:p>
        </w:tc>
        <w:tc>
          <w:tcPr>
            <w:tcW w:w="2834" w:type="dxa"/>
          </w:tcPr>
          <w:p w14:paraId="09753E71" w14:textId="42F69D97" w:rsidR="00DE087A" w:rsidRDefault="00DE087A" w:rsidP="000267B5">
            <w:pPr>
              <w:cnfStyle w:val="100000000000" w:firstRow="1" w:lastRow="0" w:firstColumn="0" w:lastColumn="0" w:oddVBand="0" w:evenVBand="0" w:oddHBand="0" w:evenHBand="0" w:firstRowFirstColumn="0" w:firstRowLastColumn="0" w:lastRowFirstColumn="0" w:lastRowLastColumn="0"/>
            </w:pPr>
            <w:r>
              <w:t>Description</w:t>
            </w:r>
          </w:p>
        </w:tc>
        <w:tc>
          <w:tcPr>
            <w:tcW w:w="2266" w:type="dxa"/>
          </w:tcPr>
          <w:p w14:paraId="71E92E85" w14:textId="4E43EECA" w:rsidR="00DE087A" w:rsidRDefault="00DE087A" w:rsidP="000267B5">
            <w:pPr>
              <w:cnfStyle w:val="100000000000" w:firstRow="1" w:lastRow="0" w:firstColumn="0" w:lastColumn="0" w:oddVBand="0" w:evenVBand="0" w:oddHBand="0" w:evenHBand="0" w:firstRowFirstColumn="0" w:firstRowLastColumn="0" w:lastRowFirstColumn="0" w:lastRowLastColumn="0"/>
            </w:pPr>
            <w:r>
              <w:t>Conséquence</w:t>
            </w:r>
          </w:p>
        </w:tc>
        <w:tc>
          <w:tcPr>
            <w:tcW w:w="2266" w:type="dxa"/>
          </w:tcPr>
          <w:p w14:paraId="19AA8A5F" w14:textId="271E08FA" w:rsidR="00DE087A" w:rsidRDefault="00DE087A" w:rsidP="000267B5">
            <w:pPr>
              <w:cnfStyle w:val="100000000000" w:firstRow="1" w:lastRow="0" w:firstColumn="0" w:lastColumn="0" w:oddVBand="0" w:evenVBand="0" w:oddHBand="0" w:evenHBand="0" w:firstRowFirstColumn="0" w:firstRowLastColumn="0" w:lastRowFirstColumn="0" w:lastRowLastColumn="0"/>
            </w:pPr>
            <w:r>
              <w:t>Annulation</w:t>
            </w:r>
          </w:p>
        </w:tc>
      </w:tr>
      <w:tr w:rsidR="00DE087A" w14:paraId="7C0B2307" w14:textId="77777777" w:rsidTr="00324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A884E32" w14:textId="0446BE66" w:rsidR="00DE087A" w:rsidRDefault="00DE087A" w:rsidP="000267B5">
            <w:r>
              <w:t>Pos Abs</w:t>
            </w:r>
          </w:p>
        </w:tc>
        <w:tc>
          <w:tcPr>
            <w:tcW w:w="2834" w:type="dxa"/>
          </w:tcPr>
          <w:p w14:paraId="5A2CD736" w14:textId="5DE55BFA" w:rsidR="00DE087A" w:rsidRDefault="00DE087A" w:rsidP="000267B5">
            <w:pPr>
              <w:cnfStyle w:val="000000100000" w:firstRow="0" w:lastRow="0" w:firstColumn="0" w:lastColumn="0" w:oddVBand="0" w:evenVBand="0" w:oddHBand="1" w:evenHBand="0" w:firstRowFirstColumn="0" w:firstRowLastColumn="0" w:lastRowFirstColumn="0" w:lastRowLastColumn="0"/>
            </w:pPr>
            <w:r>
              <w:t>Le capteur de position n’est pas détecté</w:t>
            </w:r>
          </w:p>
        </w:tc>
        <w:tc>
          <w:tcPr>
            <w:tcW w:w="2266" w:type="dxa"/>
          </w:tcPr>
          <w:p w14:paraId="75617E1F" w14:textId="77777777" w:rsidR="00DE087A" w:rsidRDefault="00DE087A" w:rsidP="000267B5">
            <w:pPr>
              <w:cnfStyle w:val="000000100000" w:firstRow="0" w:lastRow="0" w:firstColumn="0" w:lastColumn="0" w:oddVBand="0" w:evenVBand="0" w:oddHBand="1" w:evenHBand="0" w:firstRowFirstColumn="0" w:firstRowLastColumn="0" w:lastRowFirstColumn="0" w:lastRowLastColumn="0"/>
            </w:pPr>
            <w:r>
              <w:t>Les arrêts en positions sont inopérants.</w:t>
            </w:r>
          </w:p>
          <w:p w14:paraId="054926FC" w14:textId="157BF4C0" w:rsidR="00DE087A" w:rsidRDefault="00DE087A" w:rsidP="000267B5">
            <w:pPr>
              <w:cnfStyle w:val="000000100000" w:firstRow="0" w:lastRow="0" w:firstColumn="0" w:lastColumn="0" w:oddVBand="0" w:evenVBand="0" w:oddHBand="1" w:evenHBand="0" w:firstRowFirstColumn="0" w:firstRowLastColumn="0" w:lastRowFirstColumn="0" w:lastRowLastColumn="0"/>
            </w:pPr>
            <w:r>
              <w:t>L’affichage de l’angle reste à zéros.</w:t>
            </w:r>
          </w:p>
        </w:tc>
        <w:tc>
          <w:tcPr>
            <w:tcW w:w="2266" w:type="dxa"/>
          </w:tcPr>
          <w:p w14:paraId="62694865" w14:textId="6CBADB64" w:rsidR="00DE087A" w:rsidRDefault="00DE087A" w:rsidP="000267B5">
            <w:pPr>
              <w:cnfStyle w:val="000000100000" w:firstRow="0" w:lastRow="0" w:firstColumn="0" w:lastColumn="0" w:oddVBand="0" w:evenVBand="0" w:oddHBand="1" w:evenHBand="0" w:firstRowFirstColumn="0" w:firstRowLastColumn="0" w:lastRowFirstColumn="0" w:lastRowLastColumn="0"/>
            </w:pPr>
            <w:r>
              <w:t>Connectez correctement le capteur.</w:t>
            </w:r>
          </w:p>
        </w:tc>
      </w:tr>
      <w:tr w:rsidR="00DE087A" w14:paraId="1D8C0D31" w14:textId="77777777" w:rsidTr="00324E66">
        <w:tc>
          <w:tcPr>
            <w:cnfStyle w:val="001000000000" w:firstRow="0" w:lastRow="0" w:firstColumn="1" w:lastColumn="0" w:oddVBand="0" w:evenVBand="0" w:oddHBand="0" w:evenHBand="0" w:firstRowFirstColumn="0" w:firstRowLastColumn="0" w:lastRowFirstColumn="0" w:lastRowLastColumn="0"/>
            <w:tcW w:w="1696" w:type="dxa"/>
          </w:tcPr>
          <w:p w14:paraId="524BC9AA" w14:textId="6B4F442D" w:rsidR="00DE087A" w:rsidRDefault="005F65E1" w:rsidP="000267B5">
            <w:proofErr w:type="spellStart"/>
            <w:r>
              <w:t>Prt</w:t>
            </w:r>
            <w:proofErr w:type="spellEnd"/>
            <w:r w:rsidR="00DE087A">
              <w:t xml:space="preserve"> Pres Abs</w:t>
            </w:r>
          </w:p>
        </w:tc>
        <w:tc>
          <w:tcPr>
            <w:tcW w:w="2834" w:type="dxa"/>
          </w:tcPr>
          <w:p w14:paraId="40845DFE" w14:textId="3F131F26" w:rsidR="00DE087A" w:rsidRDefault="00DE087A" w:rsidP="000267B5">
            <w:pPr>
              <w:cnfStyle w:val="000000000000" w:firstRow="0" w:lastRow="0" w:firstColumn="0" w:lastColumn="0" w:oddVBand="0" w:evenVBand="0" w:oddHBand="0" w:evenHBand="0" w:firstRowFirstColumn="0" w:firstRowLastColumn="0" w:lastRowFirstColumn="0" w:lastRowLastColumn="0"/>
            </w:pPr>
            <w:r>
              <w:t>Le capteur de pression bâbord n’est pas détecté</w:t>
            </w:r>
            <w:r w:rsidR="00305CFA">
              <w:t>.</w:t>
            </w:r>
          </w:p>
        </w:tc>
        <w:tc>
          <w:tcPr>
            <w:tcW w:w="2266" w:type="dxa"/>
          </w:tcPr>
          <w:p w14:paraId="1023E17C" w14:textId="77777777" w:rsidR="00DE087A" w:rsidRDefault="00305CFA" w:rsidP="000267B5">
            <w:pPr>
              <w:cnfStyle w:val="000000000000" w:firstRow="0" w:lastRow="0" w:firstColumn="0" w:lastColumn="0" w:oddVBand="0" w:evenVBand="0" w:oddHBand="0" w:evenHBand="0" w:firstRowFirstColumn="0" w:firstRowLastColumn="0" w:lastRowFirstColumn="0" w:lastRowLastColumn="0"/>
            </w:pPr>
            <w:r>
              <w:t>Les affichages de pression restent à zéros.</w:t>
            </w:r>
          </w:p>
          <w:p w14:paraId="3116ADF2" w14:textId="707B1E8D" w:rsidR="00305CFA" w:rsidRDefault="00305CFA" w:rsidP="000267B5">
            <w:pPr>
              <w:cnfStyle w:val="000000000000" w:firstRow="0" w:lastRow="0" w:firstColumn="0" w:lastColumn="0" w:oddVBand="0" w:evenVBand="0" w:oddHBand="0" w:evenHBand="0" w:firstRowFirstColumn="0" w:firstRowLastColumn="0" w:lastRowFirstColumn="0" w:lastRowLastColumn="0"/>
            </w:pPr>
            <w:r>
              <w:t xml:space="preserve">La détection de portance de la quille est </w:t>
            </w:r>
            <w:r w:rsidR="00933E6F">
              <w:t>désactivée</w:t>
            </w:r>
            <w:r w:rsidR="00B92C21">
              <w:t>.</w:t>
            </w:r>
          </w:p>
        </w:tc>
        <w:tc>
          <w:tcPr>
            <w:tcW w:w="2266" w:type="dxa"/>
          </w:tcPr>
          <w:p w14:paraId="4E1BDA21" w14:textId="3BDE8691" w:rsidR="00DE087A" w:rsidRDefault="00643F8D" w:rsidP="000267B5">
            <w:pPr>
              <w:cnfStyle w:val="000000000000" w:firstRow="0" w:lastRow="0" w:firstColumn="0" w:lastColumn="0" w:oddVBand="0" w:evenVBand="0" w:oddHBand="0" w:evenHBand="0" w:firstRowFirstColumn="0" w:firstRowLastColumn="0" w:lastRowFirstColumn="0" w:lastRowLastColumn="0"/>
            </w:pPr>
            <w:r>
              <w:t>Connectez correctement le capteur.</w:t>
            </w:r>
          </w:p>
        </w:tc>
      </w:tr>
      <w:tr w:rsidR="00DE087A" w14:paraId="5A593617" w14:textId="77777777" w:rsidTr="00324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20E2C52E" w14:textId="05B4037C" w:rsidR="00DE087A" w:rsidRDefault="005F65E1" w:rsidP="000267B5">
            <w:proofErr w:type="spellStart"/>
            <w:r>
              <w:t>Strb</w:t>
            </w:r>
            <w:proofErr w:type="spellEnd"/>
            <w:r w:rsidR="00B92C21">
              <w:t xml:space="preserve"> Pres Abs</w:t>
            </w:r>
          </w:p>
        </w:tc>
        <w:tc>
          <w:tcPr>
            <w:tcW w:w="2834" w:type="dxa"/>
          </w:tcPr>
          <w:p w14:paraId="36B327EA" w14:textId="54BB72F6" w:rsidR="00DE087A" w:rsidRDefault="00B92C21" w:rsidP="000267B5">
            <w:pPr>
              <w:cnfStyle w:val="000000100000" w:firstRow="0" w:lastRow="0" w:firstColumn="0" w:lastColumn="0" w:oddVBand="0" w:evenVBand="0" w:oddHBand="1" w:evenHBand="0" w:firstRowFirstColumn="0" w:firstRowLastColumn="0" w:lastRowFirstColumn="0" w:lastRowLastColumn="0"/>
            </w:pPr>
            <w:r>
              <w:t xml:space="preserve">Le capteur de pression tribord n’est pas </w:t>
            </w:r>
            <w:r w:rsidR="00933E6F">
              <w:t>détecté</w:t>
            </w:r>
            <w:r>
              <w:t>.</w:t>
            </w:r>
          </w:p>
        </w:tc>
        <w:tc>
          <w:tcPr>
            <w:tcW w:w="2266" w:type="dxa"/>
          </w:tcPr>
          <w:p w14:paraId="54B91F77" w14:textId="77777777" w:rsidR="00324E66" w:rsidRDefault="00324E66" w:rsidP="00324E66">
            <w:pPr>
              <w:cnfStyle w:val="000000100000" w:firstRow="0" w:lastRow="0" w:firstColumn="0" w:lastColumn="0" w:oddVBand="0" w:evenVBand="0" w:oddHBand="1" w:evenHBand="0" w:firstRowFirstColumn="0" w:firstRowLastColumn="0" w:lastRowFirstColumn="0" w:lastRowLastColumn="0"/>
            </w:pPr>
            <w:r>
              <w:t>Les affichages de pression restent à zéros.</w:t>
            </w:r>
          </w:p>
          <w:p w14:paraId="120F0A50" w14:textId="5CF8E87A" w:rsidR="00DE087A" w:rsidRDefault="00324E66" w:rsidP="00324E66">
            <w:pPr>
              <w:cnfStyle w:val="000000100000" w:firstRow="0" w:lastRow="0" w:firstColumn="0" w:lastColumn="0" w:oddVBand="0" w:evenVBand="0" w:oddHBand="1" w:evenHBand="0" w:firstRowFirstColumn="0" w:firstRowLastColumn="0" w:lastRowFirstColumn="0" w:lastRowLastColumn="0"/>
            </w:pPr>
            <w:r>
              <w:t>La détection de portance de la quille est désactivée.</w:t>
            </w:r>
          </w:p>
        </w:tc>
        <w:tc>
          <w:tcPr>
            <w:tcW w:w="2266" w:type="dxa"/>
          </w:tcPr>
          <w:p w14:paraId="660B4B6B" w14:textId="62DD4DC1" w:rsidR="00DE087A" w:rsidRDefault="00643F8D" w:rsidP="000267B5">
            <w:pPr>
              <w:cnfStyle w:val="000000100000" w:firstRow="0" w:lastRow="0" w:firstColumn="0" w:lastColumn="0" w:oddVBand="0" w:evenVBand="0" w:oddHBand="1" w:evenHBand="0" w:firstRowFirstColumn="0" w:firstRowLastColumn="0" w:lastRowFirstColumn="0" w:lastRowLastColumn="0"/>
            </w:pPr>
            <w:r>
              <w:t>Connectez correctement le capteur.</w:t>
            </w:r>
          </w:p>
        </w:tc>
      </w:tr>
      <w:tr w:rsidR="00DE087A" w14:paraId="02FCE90E" w14:textId="77777777" w:rsidTr="00324E66">
        <w:tc>
          <w:tcPr>
            <w:cnfStyle w:val="001000000000" w:firstRow="0" w:lastRow="0" w:firstColumn="1" w:lastColumn="0" w:oddVBand="0" w:evenVBand="0" w:oddHBand="0" w:evenHBand="0" w:firstRowFirstColumn="0" w:firstRowLastColumn="0" w:lastRowFirstColumn="0" w:lastRowLastColumn="0"/>
            <w:tcW w:w="1696" w:type="dxa"/>
          </w:tcPr>
          <w:p w14:paraId="2B7CF19D" w14:textId="24B84BCC" w:rsidR="00DE087A" w:rsidRDefault="00324E66" w:rsidP="000267B5">
            <w:r>
              <w:t>OVLO</w:t>
            </w:r>
          </w:p>
        </w:tc>
        <w:tc>
          <w:tcPr>
            <w:tcW w:w="2834" w:type="dxa"/>
          </w:tcPr>
          <w:p w14:paraId="734DE508" w14:textId="2DCC060F" w:rsidR="00DE087A" w:rsidRDefault="00324E66" w:rsidP="000267B5">
            <w:pPr>
              <w:cnfStyle w:val="000000000000" w:firstRow="0" w:lastRow="0" w:firstColumn="0" w:lastColumn="0" w:oddVBand="0" w:evenVBand="0" w:oddHBand="0" w:evenHBand="0" w:firstRowFirstColumn="0" w:firstRowLastColumn="0" w:lastRowFirstColumn="0" w:lastRowLastColumn="0"/>
            </w:pPr>
            <w:r>
              <w:t>Tension batterie trop élevé</w:t>
            </w:r>
          </w:p>
        </w:tc>
        <w:tc>
          <w:tcPr>
            <w:tcW w:w="2266" w:type="dxa"/>
          </w:tcPr>
          <w:p w14:paraId="0E584B50" w14:textId="341E7B68" w:rsidR="00DE087A" w:rsidRDefault="00324E66" w:rsidP="000267B5">
            <w:pPr>
              <w:cnfStyle w:val="000000000000" w:firstRow="0" w:lastRow="0" w:firstColumn="0" w:lastColumn="0" w:oddVBand="0" w:evenVBand="0" w:oddHBand="0" w:evenHBand="0" w:firstRowFirstColumn="0" w:firstRowLastColumn="0" w:lastRowFirstColumn="0" w:lastRowLastColumn="0"/>
            </w:pPr>
            <w:r>
              <w:t>Le système s’arrête, plus aucun mouvement possible.</w:t>
            </w:r>
          </w:p>
        </w:tc>
        <w:tc>
          <w:tcPr>
            <w:tcW w:w="2266" w:type="dxa"/>
          </w:tcPr>
          <w:p w14:paraId="6C4DE2A6" w14:textId="225A38D5" w:rsidR="00DE087A" w:rsidRDefault="00643F8D" w:rsidP="000267B5">
            <w:pPr>
              <w:cnfStyle w:val="000000000000" w:firstRow="0" w:lastRow="0" w:firstColumn="0" w:lastColumn="0" w:oddVBand="0" w:evenVBand="0" w:oddHBand="0" w:evenHBand="0" w:firstRowFirstColumn="0" w:firstRowLastColumn="0" w:lastRowFirstColumn="0" w:lastRowLastColumn="0"/>
            </w:pPr>
            <w:r>
              <w:t>La tension batterie reviens dans les bornes acceptables.</w:t>
            </w:r>
          </w:p>
        </w:tc>
      </w:tr>
      <w:tr w:rsidR="00324E66" w14:paraId="16831D68" w14:textId="77777777" w:rsidTr="00324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3B855D2F" w14:textId="75B05996" w:rsidR="00324E66" w:rsidRDefault="00324E66" w:rsidP="00324E66">
            <w:r>
              <w:t>UVLO</w:t>
            </w:r>
          </w:p>
        </w:tc>
        <w:tc>
          <w:tcPr>
            <w:tcW w:w="2834" w:type="dxa"/>
          </w:tcPr>
          <w:p w14:paraId="0654962B" w14:textId="348BB516" w:rsidR="00324E66" w:rsidRDefault="00324E66" w:rsidP="00324E66">
            <w:pPr>
              <w:cnfStyle w:val="000000100000" w:firstRow="0" w:lastRow="0" w:firstColumn="0" w:lastColumn="0" w:oddVBand="0" w:evenVBand="0" w:oddHBand="1" w:evenHBand="0" w:firstRowFirstColumn="0" w:firstRowLastColumn="0" w:lastRowFirstColumn="0" w:lastRowLastColumn="0"/>
            </w:pPr>
            <w:r>
              <w:t>Tension batterie trop faible</w:t>
            </w:r>
          </w:p>
        </w:tc>
        <w:tc>
          <w:tcPr>
            <w:tcW w:w="2266" w:type="dxa"/>
          </w:tcPr>
          <w:p w14:paraId="76119BAD" w14:textId="3169A100" w:rsidR="00324E66" w:rsidRDefault="00324E66" w:rsidP="00324E66">
            <w:pPr>
              <w:cnfStyle w:val="000000100000" w:firstRow="0" w:lastRow="0" w:firstColumn="0" w:lastColumn="0" w:oddVBand="0" w:evenVBand="0" w:oddHBand="1" w:evenHBand="0" w:firstRowFirstColumn="0" w:firstRowLastColumn="0" w:lastRowFirstColumn="0" w:lastRowLastColumn="0"/>
            </w:pPr>
            <w:r>
              <w:t>Le système s’arrête, plus aucun mouvement possible.</w:t>
            </w:r>
          </w:p>
        </w:tc>
        <w:tc>
          <w:tcPr>
            <w:tcW w:w="2266" w:type="dxa"/>
          </w:tcPr>
          <w:p w14:paraId="1C8E348F" w14:textId="3AF3F20A" w:rsidR="00324E66" w:rsidRDefault="00643F8D" w:rsidP="00324E66">
            <w:pPr>
              <w:cnfStyle w:val="000000100000" w:firstRow="0" w:lastRow="0" w:firstColumn="0" w:lastColumn="0" w:oddVBand="0" w:evenVBand="0" w:oddHBand="1" w:evenHBand="0" w:firstRowFirstColumn="0" w:firstRowLastColumn="0" w:lastRowFirstColumn="0" w:lastRowLastColumn="0"/>
            </w:pPr>
            <w:r>
              <w:t>La tension batterie reviens dans les bornes acceptables.</w:t>
            </w:r>
          </w:p>
        </w:tc>
      </w:tr>
      <w:tr w:rsidR="00324E66" w14:paraId="498DA8FA" w14:textId="77777777" w:rsidTr="00324E66">
        <w:tc>
          <w:tcPr>
            <w:cnfStyle w:val="001000000000" w:firstRow="0" w:lastRow="0" w:firstColumn="1" w:lastColumn="0" w:oddVBand="0" w:evenVBand="0" w:oddHBand="0" w:evenHBand="0" w:firstRowFirstColumn="0" w:firstRowLastColumn="0" w:lastRowFirstColumn="0" w:lastRowLastColumn="0"/>
            <w:tcW w:w="1696" w:type="dxa"/>
          </w:tcPr>
          <w:p w14:paraId="3F0BCEE3" w14:textId="5DD5618C" w:rsidR="00324E66" w:rsidRDefault="00324E66" w:rsidP="00324E66">
            <w:proofErr w:type="spellStart"/>
            <w:r>
              <w:t>Ev</w:t>
            </w:r>
            <w:proofErr w:type="spellEnd"/>
            <w:r>
              <w:t xml:space="preserve"> Rel </w:t>
            </w:r>
            <w:proofErr w:type="spellStart"/>
            <w:r w:rsidR="005F65E1">
              <w:t>Prt</w:t>
            </w:r>
            <w:proofErr w:type="spellEnd"/>
            <w:r>
              <w:t xml:space="preserve"> </w:t>
            </w:r>
            <w:proofErr w:type="spellStart"/>
            <w:r>
              <w:t>CCa</w:t>
            </w:r>
            <w:proofErr w:type="spellEnd"/>
          </w:p>
        </w:tc>
        <w:tc>
          <w:tcPr>
            <w:tcW w:w="2834" w:type="dxa"/>
          </w:tcPr>
          <w:p w14:paraId="430CA578" w14:textId="7F5A3691" w:rsidR="00324E66" w:rsidRDefault="00324E66" w:rsidP="00324E66">
            <w:pPr>
              <w:cnfStyle w:val="000000000000" w:firstRow="0" w:lastRow="0" w:firstColumn="0" w:lastColumn="0" w:oddVBand="0" w:evenVBand="0" w:oddHBand="0" w:evenHBand="0" w:firstRowFirstColumn="0" w:firstRowLastColumn="0" w:lastRowFirstColumn="0" w:lastRowLastColumn="0"/>
            </w:pPr>
            <w:r>
              <w:t>Court-circuit de la sortie de contrôle de l’électrovanne de release bâbord.</w:t>
            </w:r>
          </w:p>
        </w:tc>
        <w:tc>
          <w:tcPr>
            <w:tcW w:w="2266" w:type="dxa"/>
          </w:tcPr>
          <w:p w14:paraId="5734BF9D" w14:textId="612B3B15" w:rsidR="00324E66" w:rsidRDefault="00324E66" w:rsidP="00324E66">
            <w:pPr>
              <w:cnfStyle w:val="000000000000" w:firstRow="0" w:lastRow="0" w:firstColumn="0" w:lastColumn="0" w:oddVBand="0" w:evenVBand="0" w:oddHBand="0" w:evenHBand="0" w:firstRowFirstColumn="0" w:firstRowLastColumn="0" w:lastRowFirstColumn="0" w:lastRowLastColumn="0"/>
            </w:pPr>
            <w:r>
              <w:t>Le système s’arrête, plus aucun mouvement possible.</w:t>
            </w:r>
          </w:p>
        </w:tc>
        <w:tc>
          <w:tcPr>
            <w:tcW w:w="2266" w:type="dxa"/>
          </w:tcPr>
          <w:p w14:paraId="1DA7CDC4" w14:textId="7F1512CF" w:rsidR="00324E66" w:rsidRDefault="00643F8D" w:rsidP="00324E66">
            <w:pPr>
              <w:cnfStyle w:val="000000000000" w:firstRow="0" w:lastRow="0" w:firstColumn="0" w:lastColumn="0" w:oddVBand="0" w:evenVBand="0" w:oddHBand="0" w:evenHBand="0" w:firstRowFirstColumn="0" w:firstRowLastColumn="0" w:lastRowFirstColumn="0" w:lastRowLastColumn="0"/>
            </w:pPr>
            <w:r>
              <w:t>Redémarrer le système après contrôle de l’installation.</w:t>
            </w:r>
          </w:p>
        </w:tc>
      </w:tr>
      <w:tr w:rsidR="00324E66" w14:paraId="1A6E3D83" w14:textId="77777777" w:rsidTr="00324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5A985151" w14:textId="49B79F70" w:rsidR="00324E66" w:rsidRDefault="00324E66" w:rsidP="00324E66">
            <w:proofErr w:type="spellStart"/>
            <w:r>
              <w:t>Ev</w:t>
            </w:r>
            <w:proofErr w:type="spellEnd"/>
            <w:r>
              <w:t xml:space="preserve"> Rel </w:t>
            </w:r>
            <w:proofErr w:type="spellStart"/>
            <w:r w:rsidR="005F65E1">
              <w:t>Strb</w:t>
            </w:r>
            <w:proofErr w:type="spellEnd"/>
            <w:r>
              <w:t xml:space="preserve"> CCA</w:t>
            </w:r>
          </w:p>
        </w:tc>
        <w:tc>
          <w:tcPr>
            <w:tcW w:w="2834" w:type="dxa"/>
          </w:tcPr>
          <w:p w14:paraId="207469BE" w14:textId="7B7CEFB8" w:rsidR="00324E66" w:rsidRDefault="00324E66" w:rsidP="00324E66">
            <w:pPr>
              <w:cnfStyle w:val="000000100000" w:firstRow="0" w:lastRow="0" w:firstColumn="0" w:lastColumn="0" w:oddVBand="0" w:evenVBand="0" w:oddHBand="1" w:evenHBand="0" w:firstRowFirstColumn="0" w:firstRowLastColumn="0" w:lastRowFirstColumn="0" w:lastRowLastColumn="0"/>
            </w:pPr>
            <w:r>
              <w:t>Court-circuit de la sortie de contrôle de l’électrovanne de release tribord.</w:t>
            </w:r>
          </w:p>
        </w:tc>
        <w:tc>
          <w:tcPr>
            <w:tcW w:w="2266" w:type="dxa"/>
          </w:tcPr>
          <w:p w14:paraId="2D096548" w14:textId="59DB7735" w:rsidR="00324E66" w:rsidRDefault="00324E66" w:rsidP="00324E66">
            <w:pPr>
              <w:cnfStyle w:val="000000100000" w:firstRow="0" w:lastRow="0" w:firstColumn="0" w:lastColumn="0" w:oddVBand="0" w:evenVBand="0" w:oddHBand="1" w:evenHBand="0" w:firstRowFirstColumn="0" w:firstRowLastColumn="0" w:lastRowFirstColumn="0" w:lastRowLastColumn="0"/>
            </w:pPr>
            <w:r>
              <w:t>Le système s’arrête, plus aucun mouvement possible.</w:t>
            </w:r>
          </w:p>
        </w:tc>
        <w:tc>
          <w:tcPr>
            <w:tcW w:w="2266" w:type="dxa"/>
          </w:tcPr>
          <w:p w14:paraId="5C7F4B07" w14:textId="2EB8B27F" w:rsidR="00324E66" w:rsidRDefault="00643F8D" w:rsidP="00324E66">
            <w:pPr>
              <w:cnfStyle w:val="000000100000" w:firstRow="0" w:lastRow="0" w:firstColumn="0" w:lastColumn="0" w:oddVBand="0" w:evenVBand="0" w:oddHBand="1" w:evenHBand="0" w:firstRowFirstColumn="0" w:firstRowLastColumn="0" w:lastRowFirstColumn="0" w:lastRowLastColumn="0"/>
            </w:pPr>
            <w:r>
              <w:t>Redémarrer le système après contrôle de l’installation.</w:t>
            </w:r>
          </w:p>
        </w:tc>
      </w:tr>
      <w:tr w:rsidR="00324E66" w14:paraId="040E0A74" w14:textId="77777777" w:rsidTr="00324E66">
        <w:tc>
          <w:tcPr>
            <w:cnfStyle w:val="001000000000" w:firstRow="0" w:lastRow="0" w:firstColumn="1" w:lastColumn="0" w:oddVBand="0" w:evenVBand="0" w:oddHBand="0" w:evenHBand="0" w:firstRowFirstColumn="0" w:firstRowLastColumn="0" w:lastRowFirstColumn="0" w:lastRowLastColumn="0"/>
            <w:tcW w:w="1696" w:type="dxa"/>
          </w:tcPr>
          <w:p w14:paraId="3238BD05" w14:textId="2977961D" w:rsidR="00324E66" w:rsidRDefault="00324E66" w:rsidP="00324E66">
            <w:proofErr w:type="spellStart"/>
            <w:r>
              <w:t>Ev</w:t>
            </w:r>
            <w:proofErr w:type="spellEnd"/>
            <w:r>
              <w:t xml:space="preserve"> </w:t>
            </w:r>
            <w:proofErr w:type="spellStart"/>
            <w:r w:rsidR="005F65E1">
              <w:t>Prt</w:t>
            </w:r>
            <w:proofErr w:type="spellEnd"/>
            <w:r>
              <w:t xml:space="preserve"> CCA</w:t>
            </w:r>
          </w:p>
        </w:tc>
        <w:tc>
          <w:tcPr>
            <w:tcW w:w="2834" w:type="dxa"/>
          </w:tcPr>
          <w:p w14:paraId="45B8317F" w14:textId="0EDE3D4A" w:rsidR="00324E66" w:rsidRDefault="00324E66" w:rsidP="00324E66">
            <w:pPr>
              <w:cnfStyle w:val="000000000000" w:firstRow="0" w:lastRow="0" w:firstColumn="0" w:lastColumn="0" w:oddVBand="0" w:evenVBand="0" w:oddHBand="0" w:evenHBand="0" w:firstRowFirstColumn="0" w:firstRowLastColumn="0" w:lastRowFirstColumn="0" w:lastRowLastColumn="0"/>
            </w:pPr>
            <w:r>
              <w:t>Court-circuit de la sortie de contrôle de l’électrovanne de mouvement bâbord.</w:t>
            </w:r>
          </w:p>
        </w:tc>
        <w:tc>
          <w:tcPr>
            <w:tcW w:w="2266" w:type="dxa"/>
          </w:tcPr>
          <w:p w14:paraId="464FB652" w14:textId="72429EDB" w:rsidR="00324E66" w:rsidRDefault="00324E66" w:rsidP="00324E66">
            <w:pPr>
              <w:cnfStyle w:val="000000000000" w:firstRow="0" w:lastRow="0" w:firstColumn="0" w:lastColumn="0" w:oddVBand="0" w:evenVBand="0" w:oddHBand="0" w:evenHBand="0" w:firstRowFirstColumn="0" w:firstRowLastColumn="0" w:lastRowFirstColumn="0" w:lastRowLastColumn="0"/>
            </w:pPr>
            <w:r>
              <w:t>Le système s’arrête, plus aucun mouvement possible.</w:t>
            </w:r>
          </w:p>
        </w:tc>
        <w:tc>
          <w:tcPr>
            <w:tcW w:w="2266" w:type="dxa"/>
          </w:tcPr>
          <w:p w14:paraId="7B1231D1" w14:textId="7EA482D5" w:rsidR="00324E66" w:rsidRDefault="00643F8D" w:rsidP="00324E66">
            <w:pPr>
              <w:cnfStyle w:val="000000000000" w:firstRow="0" w:lastRow="0" w:firstColumn="0" w:lastColumn="0" w:oddVBand="0" w:evenVBand="0" w:oddHBand="0" w:evenHBand="0" w:firstRowFirstColumn="0" w:firstRowLastColumn="0" w:lastRowFirstColumn="0" w:lastRowLastColumn="0"/>
            </w:pPr>
            <w:r>
              <w:t>Redémarrer le système après contrôle de l’installation.</w:t>
            </w:r>
          </w:p>
        </w:tc>
      </w:tr>
      <w:tr w:rsidR="00324E66" w14:paraId="7F1C979D" w14:textId="77777777" w:rsidTr="00324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29B3AA6E" w14:textId="0BA8CCBA" w:rsidR="00324E66" w:rsidRDefault="00324E66" w:rsidP="00324E66">
            <w:proofErr w:type="spellStart"/>
            <w:r>
              <w:t>Ev</w:t>
            </w:r>
            <w:proofErr w:type="spellEnd"/>
            <w:r>
              <w:t xml:space="preserve"> </w:t>
            </w:r>
            <w:proofErr w:type="spellStart"/>
            <w:r w:rsidR="005F65E1">
              <w:t>Strb</w:t>
            </w:r>
            <w:proofErr w:type="spellEnd"/>
            <w:r>
              <w:t xml:space="preserve"> CCA</w:t>
            </w:r>
          </w:p>
        </w:tc>
        <w:tc>
          <w:tcPr>
            <w:tcW w:w="2834" w:type="dxa"/>
          </w:tcPr>
          <w:p w14:paraId="6C9E10D4" w14:textId="2DBAA783" w:rsidR="00324E66" w:rsidRDefault="00324E66" w:rsidP="00324E66">
            <w:pPr>
              <w:cnfStyle w:val="000000100000" w:firstRow="0" w:lastRow="0" w:firstColumn="0" w:lastColumn="0" w:oddVBand="0" w:evenVBand="0" w:oddHBand="1" w:evenHBand="0" w:firstRowFirstColumn="0" w:firstRowLastColumn="0" w:lastRowFirstColumn="0" w:lastRowLastColumn="0"/>
            </w:pPr>
            <w:r>
              <w:t>Court-circuit de la sortie de contrôle de l’électrovanne de mouvement tribord.</w:t>
            </w:r>
          </w:p>
        </w:tc>
        <w:tc>
          <w:tcPr>
            <w:tcW w:w="2266" w:type="dxa"/>
          </w:tcPr>
          <w:p w14:paraId="06F8912D" w14:textId="3E34F4DB" w:rsidR="00324E66" w:rsidRDefault="00324E66" w:rsidP="00324E66">
            <w:pPr>
              <w:cnfStyle w:val="000000100000" w:firstRow="0" w:lastRow="0" w:firstColumn="0" w:lastColumn="0" w:oddVBand="0" w:evenVBand="0" w:oddHBand="1" w:evenHBand="0" w:firstRowFirstColumn="0" w:firstRowLastColumn="0" w:lastRowFirstColumn="0" w:lastRowLastColumn="0"/>
            </w:pPr>
            <w:r>
              <w:t>Le système s’arrête, plus aucun mouvement possible.</w:t>
            </w:r>
          </w:p>
        </w:tc>
        <w:tc>
          <w:tcPr>
            <w:tcW w:w="2266" w:type="dxa"/>
          </w:tcPr>
          <w:p w14:paraId="08E61E14" w14:textId="083C1746" w:rsidR="00324E66" w:rsidRDefault="00643F8D" w:rsidP="00324E66">
            <w:pPr>
              <w:cnfStyle w:val="000000100000" w:firstRow="0" w:lastRow="0" w:firstColumn="0" w:lastColumn="0" w:oddVBand="0" w:evenVBand="0" w:oddHBand="1" w:evenHBand="0" w:firstRowFirstColumn="0" w:firstRowLastColumn="0" w:lastRowFirstColumn="0" w:lastRowLastColumn="0"/>
            </w:pPr>
            <w:r>
              <w:t>Redémarrer le système après contrôle de l’installation.</w:t>
            </w:r>
          </w:p>
        </w:tc>
      </w:tr>
      <w:tr w:rsidR="00324E66" w14:paraId="5F790940" w14:textId="77777777" w:rsidTr="00324E66">
        <w:tc>
          <w:tcPr>
            <w:cnfStyle w:val="001000000000" w:firstRow="0" w:lastRow="0" w:firstColumn="1" w:lastColumn="0" w:oddVBand="0" w:evenVBand="0" w:oddHBand="0" w:evenHBand="0" w:firstRowFirstColumn="0" w:firstRowLastColumn="0" w:lastRowFirstColumn="0" w:lastRowLastColumn="0"/>
            <w:tcW w:w="1696" w:type="dxa"/>
          </w:tcPr>
          <w:p w14:paraId="06F164A4" w14:textId="60E30099" w:rsidR="00324E66" w:rsidRDefault="00324E66" w:rsidP="00324E66">
            <w:proofErr w:type="spellStart"/>
            <w:r>
              <w:t>Motor</w:t>
            </w:r>
            <w:proofErr w:type="spellEnd"/>
            <w:r>
              <w:t xml:space="preserve"> CCA</w:t>
            </w:r>
          </w:p>
        </w:tc>
        <w:tc>
          <w:tcPr>
            <w:tcW w:w="2834" w:type="dxa"/>
          </w:tcPr>
          <w:p w14:paraId="75AE8BC4" w14:textId="0311CDF5" w:rsidR="00324E66" w:rsidRDefault="00324E66" w:rsidP="00324E66">
            <w:pPr>
              <w:cnfStyle w:val="000000000000" w:firstRow="0" w:lastRow="0" w:firstColumn="0" w:lastColumn="0" w:oddVBand="0" w:evenVBand="0" w:oddHBand="0" w:evenHBand="0" w:firstRowFirstColumn="0" w:firstRowLastColumn="0" w:lastRowFirstColumn="0" w:lastRowLastColumn="0"/>
            </w:pPr>
            <w:r>
              <w:t>Court-circuit de la sortie de contrôle du relais du moteur.</w:t>
            </w:r>
          </w:p>
        </w:tc>
        <w:tc>
          <w:tcPr>
            <w:tcW w:w="2266" w:type="dxa"/>
          </w:tcPr>
          <w:p w14:paraId="4434D424" w14:textId="3B676109" w:rsidR="00324E66" w:rsidRDefault="00324E66" w:rsidP="00324E66">
            <w:pPr>
              <w:cnfStyle w:val="000000000000" w:firstRow="0" w:lastRow="0" w:firstColumn="0" w:lastColumn="0" w:oddVBand="0" w:evenVBand="0" w:oddHBand="0" w:evenHBand="0" w:firstRowFirstColumn="0" w:firstRowLastColumn="0" w:lastRowFirstColumn="0" w:lastRowLastColumn="0"/>
            </w:pPr>
            <w:r>
              <w:t>Le système s’arrête, plus aucun mouvement possible.</w:t>
            </w:r>
          </w:p>
        </w:tc>
        <w:tc>
          <w:tcPr>
            <w:tcW w:w="2266" w:type="dxa"/>
          </w:tcPr>
          <w:p w14:paraId="39BB3F52" w14:textId="1338EB1B" w:rsidR="00324E66" w:rsidRDefault="008B74C3" w:rsidP="00324E66">
            <w:pPr>
              <w:cnfStyle w:val="000000000000" w:firstRow="0" w:lastRow="0" w:firstColumn="0" w:lastColumn="0" w:oddVBand="0" w:evenVBand="0" w:oddHBand="0" w:evenHBand="0" w:firstRowFirstColumn="0" w:firstRowLastColumn="0" w:lastRowFirstColumn="0" w:lastRowLastColumn="0"/>
            </w:pPr>
            <w:r>
              <w:t>Redémarrer le système après contrôle de l’installation.</w:t>
            </w:r>
          </w:p>
        </w:tc>
      </w:tr>
      <w:tr w:rsidR="0060606E" w14:paraId="685C4280" w14:textId="77777777" w:rsidTr="00324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0668F261" w14:textId="083CCB0B" w:rsidR="0060606E" w:rsidRDefault="0060606E" w:rsidP="00324E66">
            <w:r>
              <w:t xml:space="preserve">Cap </w:t>
            </w:r>
            <w:proofErr w:type="spellStart"/>
            <w:r>
              <w:t>OverVoltage</w:t>
            </w:r>
            <w:proofErr w:type="spellEnd"/>
          </w:p>
        </w:tc>
        <w:tc>
          <w:tcPr>
            <w:tcW w:w="2834" w:type="dxa"/>
          </w:tcPr>
          <w:p w14:paraId="032734E1" w14:textId="0FE1754D" w:rsidR="0060606E" w:rsidRDefault="0060606E" w:rsidP="00324E66">
            <w:pPr>
              <w:cnfStyle w:val="000000100000" w:firstRow="0" w:lastRow="0" w:firstColumn="0" w:lastColumn="0" w:oddVBand="0" w:evenVBand="0" w:oddHBand="1" w:evenHBand="0" w:firstRowFirstColumn="0" w:firstRowLastColumn="0" w:lastRowFirstColumn="0" w:lastRowLastColumn="0"/>
            </w:pPr>
            <w:r>
              <w:t>Les supercondensateurs sont trop haut en tension.</w:t>
            </w:r>
          </w:p>
        </w:tc>
        <w:tc>
          <w:tcPr>
            <w:tcW w:w="2266" w:type="dxa"/>
          </w:tcPr>
          <w:p w14:paraId="122453B6" w14:textId="158309A8" w:rsidR="0060606E" w:rsidRDefault="0060606E" w:rsidP="00324E66">
            <w:pPr>
              <w:cnfStyle w:val="000000100000" w:firstRow="0" w:lastRow="0" w:firstColumn="0" w:lastColumn="0" w:oddVBand="0" w:evenVBand="0" w:oddHBand="1" w:evenHBand="0" w:firstRowFirstColumn="0" w:firstRowLastColumn="0" w:lastRowFirstColumn="0" w:lastRowLastColumn="0"/>
            </w:pPr>
            <w:r>
              <w:t>Le chargeur de supercondensateur s’arrête.</w:t>
            </w:r>
          </w:p>
        </w:tc>
        <w:tc>
          <w:tcPr>
            <w:tcW w:w="2266" w:type="dxa"/>
          </w:tcPr>
          <w:p w14:paraId="16AC3AE6" w14:textId="1ABA6DD0" w:rsidR="0060606E" w:rsidRDefault="0060606E" w:rsidP="00324E66">
            <w:pPr>
              <w:cnfStyle w:val="000000100000" w:firstRow="0" w:lastRow="0" w:firstColumn="0" w:lastColumn="0" w:oddVBand="0" w:evenVBand="0" w:oddHBand="1" w:evenHBand="0" w:firstRowFirstColumn="0" w:firstRowLastColumn="0" w:lastRowFirstColumn="0" w:lastRowLastColumn="0"/>
            </w:pPr>
            <w:r>
              <w:t>Décharger les supercondensateurs</w:t>
            </w:r>
          </w:p>
        </w:tc>
      </w:tr>
      <w:tr w:rsidR="0060606E" w14:paraId="602B8095" w14:textId="77777777" w:rsidTr="00324E66">
        <w:tc>
          <w:tcPr>
            <w:cnfStyle w:val="001000000000" w:firstRow="0" w:lastRow="0" w:firstColumn="1" w:lastColumn="0" w:oddVBand="0" w:evenVBand="0" w:oddHBand="0" w:evenHBand="0" w:firstRowFirstColumn="0" w:firstRowLastColumn="0" w:lastRowFirstColumn="0" w:lastRowLastColumn="0"/>
            <w:tcW w:w="1696" w:type="dxa"/>
          </w:tcPr>
          <w:p w14:paraId="36700423" w14:textId="201D4F92" w:rsidR="0060606E" w:rsidRDefault="0060606E" w:rsidP="00324E66">
            <w:r>
              <w:t xml:space="preserve">Cap </w:t>
            </w:r>
            <w:proofErr w:type="spellStart"/>
            <w:r>
              <w:t>OverTemp</w:t>
            </w:r>
            <w:proofErr w:type="spellEnd"/>
          </w:p>
        </w:tc>
        <w:tc>
          <w:tcPr>
            <w:tcW w:w="2834" w:type="dxa"/>
          </w:tcPr>
          <w:p w14:paraId="025B922D" w14:textId="1E4EC233" w:rsidR="0060606E" w:rsidRDefault="0060606E" w:rsidP="00324E66">
            <w:pPr>
              <w:cnfStyle w:val="000000000000" w:firstRow="0" w:lastRow="0" w:firstColumn="0" w:lastColumn="0" w:oddVBand="0" w:evenVBand="0" w:oddHBand="0" w:evenHBand="0" w:firstRowFirstColumn="0" w:firstRowLastColumn="0" w:lastRowFirstColumn="0" w:lastRowLastColumn="0"/>
            </w:pPr>
            <w:r>
              <w:t>Les supercondensateurs sont trop chauds</w:t>
            </w:r>
          </w:p>
        </w:tc>
        <w:tc>
          <w:tcPr>
            <w:tcW w:w="2266" w:type="dxa"/>
          </w:tcPr>
          <w:p w14:paraId="0E038B90" w14:textId="1B06C02A" w:rsidR="0060606E" w:rsidRDefault="0060606E" w:rsidP="00324E66">
            <w:pPr>
              <w:cnfStyle w:val="000000000000" w:firstRow="0" w:lastRow="0" w:firstColumn="0" w:lastColumn="0" w:oddVBand="0" w:evenVBand="0" w:oddHBand="0" w:evenHBand="0" w:firstRowFirstColumn="0" w:firstRowLastColumn="0" w:lastRowFirstColumn="0" w:lastRowLastColumn="0"/>
            </w:pPr>
            <w:r>
              <w:t>Le chargeur de supercondensateur s’arrête.</w:t>
            </w:r>
          </w:p>
        </w:tc>
        <w:tc>
          <w:tcPr>
            <w:tcW w:w="2266" w:type="dxa"/>
          </w:tcPr>
          <w:p w14:paraId="390DC42B" w14:textId="647DD720" w:rsidR="0060606E" w:rsidRDefault="0060606E" w:rsidP="00324E66">
            <w:pPr>
              <w:cnfStyle w:val="000000000000" w:firstRow="0" w:lastRow="0" w:firstColumn="0" w:lastColumn="0" w:oddVBand="0" w:evenVBand="0" w:oddHBand="0" w:evenHBand="0" w:firstRowFirstColumn="0" w:firstRowLastColumn="0" w:lastRowFirstColumn="0" w:lastRowLastColumn="0"/>
            </w:pPr>
            <w:r>
              <w:t>Attendre que les supercondensateurs refroidissent.</w:t>
            </w:r>
          </w:p>
        </w:tc>
      </w:tr>
      <w:tr w:rsidR="0060606E" w14:paraId="2D6D88FF" w14:textId="77777777" w:rsidTr="00324E6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14:paraId="7FF0C198" w14:textId="082F18B1" w:rsidR="0060606E" w:rsidRDefault="0060606E" w:rsidP="00324E66">
            <w:r>
              <w:t xml:space="preserve">Cap Not </w:t>
            </w:r>
            <w:proofErr w:type="spellStart"/>
            <w:r>
              <w:t>Responding</w:t>
            </w:r>
            <w:proofErr w:type="spellEnd"/>
          </w:p>
        </w:tc>
        <w:tc>
          <w:tcPr>
            <w:tcW w:w="2834" w:type="dxa"/>
          </w:tcPr>
          <w:p w14:paraId="523FF2E2" w14:textId="7B6D82E9" w:rsidR="0060606E" w:rsidRDefault="0060606E" w:rsidP="00324E66">
            <w:pPr>
              <w:cnfStyle w:val="000000100000" w:firstRow="0" w:lastRow="0" w:firstColumn="0" w:lastColumn="0" w:oddVBand="0" w:evenVBand="0" w:oddHBand="1" w:evenHBand="0" w:firstRowFirstColumn="0" w:firstRowLastColumn="0" w:lastRowFirstColumn="0" w:lastRowLastColumn="0"/>
            </w:pPr>
            <w:r>
              <w:t>Le chargeur de supercondensateur est muet sur le réseau</w:t>
            </w:r>
          </w:p>
        </w:tc>
        <w:tc>
          <w:tcPr>
            <w:tcW w:w="2266" w:type="dxa"/>
          </w:tcPr>
          <w:p w14:paraId="0275DB13" w14:textId="2F90471D" w:rsidR="0060606E" w:rsidRDefault="0060606E" w:rsidP="00324E66">
            <w:pPr>
              <w:cnfStyle w:val="000000100000" w:firstRow="0" w:lastRow="0" w:firstColumn="0" w:lastColumn="0" w:oddVBand="0" w:evenVBand="0" w:oddHBand="1" w:evenHBand="0" w:firstRowFirstColumn="0" w:firstRowLastColumn="0" w:lastRowFirstColumn="0" w:lastRowLastColumn="0"/>
            </w:pPr>
            <w:r>
              <w:t>Les affichages liés aux supercondensateurs disparaissent.</w:t>
            </w:r>
          </w:p>
          <w:p w14:paraId="7A559BF1" w14:textId="6D71AF25" w:rsidR="0060606E" w:rsidRDefault="0060606E" w:rsidP="00324E66">
            <w:pPr>
              <w:cnfStyle w:val="000000100000" w:firstRow="0" w:lastRow="0" w:firstColumn="0" w:lastColumn="0" w:oddVBand="0" w:evenVBand="0" w:oddHBand="1" w:evenHBand="0" w:firstRowFirstColumn="0" w:firstRowLastColumn="0" w:lastRowFirstColumn="0" w:lastRowLastColumn="0"/>
            </w:pPr>
            <w:r>
              <w:t xml:space="preserve">La limite en courant programmé via les façades n’est plus prise en compte au profit de la limite configuré via le </w:t>
            </w:r>
            <w:proofErr w:type="spellStart"/>
            <w:r>
              <w:t>selecteur</w:t>
            </w:r>
            <w:proofErr w:type="spellEnd"/>
            <w:r>
              <w:t xml:space="preserve"> interne.</w:t>
            </w:r>
          </w:p>
        </w:tc>
        <w:tc>
          <w:tcPr>
            <w:tcW w:w="2266" w:type="dxa"/>
          </w:tcPr>
          <w:p w14:paraId="414C7692" w14:textId="640157BB" w:rsidR="0060606E" w:rsidRDefault="0060606E" w:rsidP="00324E66">
            <w:pPr>
              <w:cnfStyle w:val="000000100000" w:firstRow="0" w:lastRow="0" w:firstColumn="0" w:lastColumn="0" w:oddVBand="0" w:evenVBand="0" w:oddHBand="1" w:evenHBand="0" w:firstRowFirstColumn="0" w:firstRowLastColumn="0" w:lastRowFirstColumn="0" w:lastRowLastColumn="0"/>
            </w:pPr>
            <w:r>
              <w:t>Contrôler le câblage réseau du système.</w:t>
            </w:r>
          </w:p>
        </w:tc>
      </w:tr>
      <w:tr w:rsidR="0060606E" w14:paraId="7D565123" w14:textId="77777777" w:rsidTr="00324E66">
        <w:tc>
          <w:tcPr>
            <w:cnfStyle w:val="001000000000" w:firstRow="0" w:lastRow="0" w:firstColumn="1" w:lastColumn="0" w:oddVBand="0" w:evenVBand="0" w:oddHBand="0" w:evenHBand="0" w:firstRowFirstColumn="0" w:firstRowLastColumn="0" w:lastRowFirstColumn="0" w:lastRowLastColumn="0"/>
            <w:tcW w:w="1696" w:type="dxa"/>
          </w:tcPr>
          <w:p w14:paraId="5E2D5CD3" w14:textId="29474D92" w:rsidR="0060606E" w:rsidRDefault="0060606E" w:rsidP="00324E66">
            <w:proofErr w:type="spellStart"/>
            <w:r>
              <w:t>CapOff</w:t>
            </w:r>
            <w:proofErr w:type="spellEnd"/>
          </w:p>
        </w:tc>
        <w:tc>
          <w:tcPr>
            <w:tcW w:w="2834" w:type="dxa"/>
          </w:tcPr>
          <w:p w14:paraId="0D4F01B8" w14:textId="32B20F87" w:rsidR="0060606E" w:rsidRDefault="0060606E" w:rsidP="00324E66">
            <w:pPr>
              <w:cnfStyle w:val="000000000000" w:firstRow="0" w:lastRow="0" w:firstColumn="0" w:lastColumn="0" w:oddVBand="0" w:evenVBand="0" w:oddHBand="0" w:evenHBand="0" w:firstRowFirstColumn="0" w:firstRowLastColumn="0" w:lastRowFirstColumn="0" w:lastRowLastColumn="0"/>
            </w:pPr>
            <w:r>
              <w:t>Le commutateur ON/OFF des supercondensateurs est en position OFF.</w:t>
            </w:r>
          </w:p>
        </w:tc>
        <w:tc>
          <w:tcPr>
            <w:tcW w:w="2266" w:type="dxa"/>
          </w:tcPr>
          <w:p w14:paraId="2B019503" w14:textId="3FD936E8" w:rsidR="0060606E" w:rsidRDefault="0060606E" w:rsidP="00324E66">
            <w:pPr>
              <w:cnfStyle w:val="000000000000" w:firstRow="0" w:lastRow="0" w:firstColumn="0" w:lastColumn="0" w:oddVBand="0" w:evenVBand="0" w:oddHBand="0" w:evenHBand="0" w:firstRowFirstColumn="0" w:firstRowLastColumn="0" w:lastRowFirstColumn="0" w:lastRowLastColumn="0"/>
            </w:pPr>
            <w:r>
              <w:t>Le chargeur est inopérant.</w:t>
            </w:r>
          </w:p>
        </w:tc>
        <w:tc>
          <w:tcPr>
            <w:tcW w:w="2266" w:type="dxa"/>
          </w:tcPr>
          <w:p w14:paraId="76BE4B29" w14:textId="54197122" w:rsidR="0060606E" w:rsidRDefault="0060606E" w:rsidP="00324E66">
            <w:pPr>
              <w:cnfStyle w:val="000000000000" w:firstRow="0" w:lastRow="0" w:firstColumn="0" w:lastColumn="0" w:oddVBand="0" w:evenVBand="0" w:oddHBand="0" w:evenHBand="0" w:firstRowFirstColumn="0" w:firstRowLastColumn="0" w:lastRowFirstColumn="0" w:lastRowLastColumn="0"/>
            </w:pPr>
            <w:r>
              <w:t>Remettre le commutateur sur ON.</w:t>
            </w:r>
          </w:p>
        </w:tc>
      </w:tr>
    </w:tbl>
    <w:p w14:paraId="5C96689A" w14:textId="76D9FDFE" w:rsidR="00330D4C" w:rsidRDefault="00643F8D" w:rsidP="008A4147">
      <w:pPr>
        <w:pStyle w:val="Lgende"/>
        <w:jc w:val="center"/>
      </w:pPr>
      <w:r>
        <w:t xml:space="preserve">Tableau </w:t>
      </w:r>
      <w:fldSimple w:instr=" SEQ Tableau \* ARABIC ">
        <w:r w:rsidR="001058FD">
          <w:rPr>
            <w:noProof/>
          </w:rPr>
          <w:t>2</w:t>
        </w:r>
      </w:fldSimple>
      <w:r>
        <w:t xml:space="preserve"> : Listing des codes d'erreurs.</w:t>
      </w:r>
    </w:p>
    <w:p w14:paraId="0371618B" w14:textId="67F1D05A" w:rsidR="00330D4C" w:rsidRDefault="00330D4C" w:rsidP="00330D4C">
      <w:pPr>
        <w:pStyle w:val="Titre2"/>
      </w:pPr>
      <w:bookmarkStart w:id="12" w:name="_Toc94890321"/>
      <w:r>
        <w:lastRenderedPageBreak/>
        <w:t>Supercondensateur :</w:t>
      </w:r>
      <w:bookmarkEnd w:id="12"/>
      <w:r>
        <w:t xml:space="preserve"> </w:t>
      </w:r>
    </w:p>
    <w:p w14:paraId="42D2FC7D" w14:textId="5A4B20E1" w:rsidR="00473818" w:rsidRDefault="00473818" w:rsidP="00473818">
      <w:r>
        <w:t>A la mise sous tension</w:t>
      </w:r>
      <w:r w:rsidR="00EA2159">
        <w:t xml:space="preserve"> (commutateur en position ON)</w:t>
      </w:r>
      <w:r>
        <w:t xml:space="preserve"> l’armoire de supercondensateur démarre son fonctionnement normal immédiatement. Elle charge les supercondensateurs à une valeur de 31V en prélèvent un courant maximum réglable sur les batteries. Ce courant maximum est réglé </w:t>
      </w:r>
      <w:r w:rsidR="00004B62">
        <w:t>soit grâce au sélecteur rotatif présent dans l’armoire soit par les façades.</w:t>
      </w:r>
    </w:p>
    <w:p w14:paraId="7B39CD72" w14:textId="53D410EC" w:rsidR="00004B62" w:rsidRDefault="00004B62" w:rsidP="00473818">
      <w:r>
        <w:t xml:space="preserve">Si l’armoire est </w:t>
      </w:r>
      <w:r w:rsidR="002564D9">
        <w:t>reliée</w:t>
      </w:r>
      <w:r>
        <w:t xml:space="preserve"> à la centrale de quillage c’est la limitation en courant programmé sur cette dernière qui est appliqué, sinon c’est la limite </w:t>
      </w:r>
      <w:r w:rsidR="006D324E">
        <w:t>réglée</w:t>
      </w:r>
      <w:r>
        <w:t xml:space="preserve"> sur le </w:t>
      </w:r>
      <w:r w:rsidR="006D324E">
        <w:t>sélecteur</w:t>
      </w:r>
      <w:r>
        <w:t xml:space="preserve"> qui s’applique</w:t>
      </w:r>
      <w:r w:rsidR="006D324E">
        <w:t>.</w:t>
      </w:r>
    </w:p>
    <w:tbl>
      <w:tblPr>
        <w:tblStyle w:val="TableauGrille4-Accentuation4"/>
        <w:tblW w:w="0" w:type="auto"/>
        <w:jc w:val="center"/>
        <w:tblLook w:val="04A0" w:firstRow="1" w:lastRow="0" w:firstColumn="1" w:lastColumn="0" w:noHBand="0" w:noVBand="1"/>
      </w:tblPr>
      <w:tblGrid>
        <w:gridCol w:w="1984"/>
        <w:gridCol w:w="1985"/>
      </w:tblGrid>
      <w:tr w:rsidR="002564D9" w14:paraId="3B636C0C" w14:textId="77777777" w:rsidTr="002564D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tcPr>
          <w:p w14:paraId="15667698" w14:textId="2BB61C08" w:rsidR="002564D9" w:rsidRDefault="002564D9" w:rsidP="00473818">
            <w:r>
              <w:t>Position sélecteur</w:t>
            </w:r>
          </w:p>
        </w:tc>
        <w:tc>
          <w:tcPr>
            <w:tcW w:w="1985" w:type="dxa"/>
          </w:tcPr>
          <w:p w14:paraId="16E07133" w14:textId="6F424667" w:rsidR="002564D9" w:rsidRDefault="002564D9" w:rsidP="00473818">
            <w:pPr>
              <w:cnfStyle w:val="100000000000" w:firstRow="1" w:lastRow="0" w:firstColumn="0" w:lastColumn="0" w:oddVBand="0" w:evenVBand="0" w:oddHBand="0" w:evenHBand="0" w:firstRowFirstColumn="0" w:firstRowLastColumn="0" w:lastRowFirstColumn="0" w:lastRowLastColumn="0"/>
            </w:pPr>
            <w:r>
              <w:t>Limite en courant</w:t>
            </w:r>
          </w:p>
        </w:tc>
      </w:tr>
      <w:tr w:rsidR="002564D9" w14:paraId="27DF6FC2" w14:textId="77777777" w:rsidTr="002564D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tcPr>
          <w:p w14:paraId="7034DCE0" w14:textId="473BC121" w:rsidR="002564D9" w:rsidRPr="002564D9" w:rsidRDefault="002564D9" w:rsidP="002564D9">
            <w:pPr>
              <w:jc w:val="center"/>
              <w:rPr>
                <w:b w:val="0"/>
                <w:bCs w:val="0"/>
              </w:rPr>
            </w:pPr>
            <w:r>
              <w:t>0</w:t>
            </w:r>
          </w:p>
        </w:tc>
        <w:tc>
          <w:tcPr>
            <w:tcW w:w="1985" w:type="dxa"/>
          </w:tcPr>
          <w:p w14:paraId="370A7962" w14:textId="392D9137" w:rsidR="002564D9" w:rsidRDefault="002564D9" w:rsidP="002564D9">
            <w:pPr>
              <w:jc w:val="center"/>
              <w:cnfStyle w:val="000000100000" w:firstRow="0" w:lastRow="0" w:firstColumn="0" w:lastColumn="0" w:oddVBand="0" w:evenVBand="0" w:oddHBand="1" w:evenHBand="0" w:firstRowFirstColumn="0" w:firstRowLastColumn="0" w:lastRowFirstColumn="0" w:lastRowLastColumn="0"/>
            </w:pPr>
            <w:r>
              <w:t>60A</w:t>
            </w:r>
          </w:p>
        </w:tc>
      </w:tr>
      <w:tr w:rsidR="002564D9" w14:paraId="35089411" w14:textId="77777777" w:rsidTr="002564D9">
        <w:trPr>
          <w:jc w:val="center"/>
        </w:trPr>
        <w:tc>
          <w:tcPr>
            <w:cnfStyle w:val="001000000000" w:firstRow="0" w:lastRow="0" w:firstColumn="1" w:lastColumn="0" w:oddVBand="0" w:evenVBand="0" w:oddHBand="0" w:evenHBand="0" w:firstRowFirstColumn="0" w:firstRowLastColumn="0" w:lastRowFirstColumn="0" w:lastRowLastColumn="0"/>
            <w:tcW w:w="1984" w:type="dxa"/>
          </w:tcPr>
          <w:p w14:paraId="41CF2012" w14:textId="5A6CE89A" w:rsidR="002564D9" w:rsidRDefault="002564D9" w:rsidP="002564D9">
            <w:pPr>
              <w:jc w:val="center"/>
            </w:pPr>
            <w:r>
              <w:t>1</w:t>
            </w:r>
          </w:p>
        </w:tc>
        <w:tc>
          <w:tcPr>
            <w:tcW w:w="1985" w:type="dxa"/>
          </w:tcPr>
          <w:p w14:paraId="420E2E07" w14:textId="5FE3F4C3" w:rsidR="002564D9" w:rsidRDefault="002564D9" w:rsidP="002564D9">
            <w:pPr>
              <w:jc w:val="center"/>
              <w:cnfStyle w:val="000000000000" w:firstRow="0" w:lastRow="0" w:firstColumn="0" w:lastColumn="0" w:oddVBand="0" w:evenVBand="0" w:oddHBand="0" w:evenHBand="0" w:firstRowFirstColumn="0" w:firstRowLastColumn="0" w:lastRowFirstColumn="0" w:lastRowLastColumn="0"/>
            </w:pPr>
            <w:r>
              <w:t>50A</w:t>
            </w:r>
          </w:p>
        </w:tc>
      </w:tr>
      <w:tr w:rsidR="002564D9" w14:paraId="28341302" w14:textId="77777777" w:rsidTr="002564D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tcPr>
          <w:p w14:paraId="25251BA1" w14:textId="1F243F14" w:rsidR="002564D9" w:rsidRDefault="002564D9" w:rsidP="002564D9">
            <w:pPr>
              <w:jc w:val="center"/>
            </w:pPr>
            <w:r>
              <w:t>2</w:t>
            </w:r>
          </w:p>
        </w:tc>
        <w:tc>
          <w:tcPr>
            <w:tcW w:w="1985" w:type="dxa"/>
          </w:tcPr>
          <w:p w14:paraId="1BA1C5F5" w14:textId="05B5D588" w:rsidR="002564D9" w:rsidRDefault="002564D9" w:rsidP="002564D9">
            <w:pPr>
              <w:jc w:val="center"/>
              <w:cnfStyle w:val="000000100000" w:firstRow="0" w:lastRow="0" w:firstColumn="0" w:lastColumn="0" w:oddVBand="0" w:evenVBand="0" w:oddHBand="1" w:evenHBand="0" w:firstRowFirstColumn="0" w:firstRowLastColumn="0" w:lastRowFirstColumn="0" w:lastRowLastColumn="0"/>
            </w:pPr>
            <w:r>
              <w:t>40A</w:t>
            </w:r>
          </w:p>
        </w:tc>
      </w:tr>
      <w:tr w:rsidR="002564D9" w14:paraId="51A49CBF" w14:textId="77777777" w:rsidTr="002564D9">
        <w:trPr>
          <w:jc w:val="center"/>
        </w:trPr>
        <w:tc>
          <w:tcPr>
            <w:cnfStyle w:val="001000000000" w:firstRow="0" w:lastRow="0" w:firstColumn="1" w:lastColumn="0" w:oddVBand="0" w:evenVBand="0" w:oddHBand="0" w:evenHBand="0" w:firstRowFirstColumn="0" w:firstRowLastColumn="0" w:lastRowFirstColumn="0" w:lastRowLastColumn="0"/>
            <w:tcW w:w="1984" w:type="dxa"/>
          </w:tcPr>
          <w:p w14:paraId="70CA06BF" w14:textId="4C94A1A8" w:rsidR="002564D9" w:rsidRDefault="002564D9" w:rsidP="002564D9">
            <w:pPr>
              <w:jc w:val="center"/>
            </w:pPr>
            <w:r>
              <w:t>3</w:t>
            </w:r>
          </w:p>
        </w:tc>
        <w:tc>
          <w:tcPr>
            <w:tcW w:w="1985" w:type="dxa"/>
          </w:tcPr>
          <w:p w14:paraId="1171B11F" w14:textId="6B20046E" w:rsidR="002564D9" w:rsidRDefault="002564D9" w:rsidP="002564D9">
            <w:pPr>
              <w:jc w:val="center"/>
              <w:cnfStyle w:val="000000000000" w:firstRow="0" w:lastRow="0" w:firstColumn="0" w:lastColumn="0" w:oddVBand="0" w:evenVBand="0" w:oddHBand="0" w:evenHBand="0" w:firstRowFirstColumn="0" w:firstRowLastColumn="0" w:lastRowFirstColumn="0" w:lastRowLastColumn="0"/>
            </w:pPr>
            <w:r>
              <w:t>30A</w:t>
            </w:r>
          </w:p>
        </w:tc>
      </w:tr>
      <w:tr w:rsidR="002564D9" w14:paraId="7AE187F5" w14:textId="77777777" w:rsidTr="002564D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tcPr>
          <w:p w14:paraId="331E24DA" w14:textId="7D0A7721" w:rsidR="002564D9" w:rsidRDefault="002564D9" w:rsidP="002564D9">
            <w:pPr>
              <w:jc w:val="center"/>
            </w:pPr>
            <w:r>
              <w:t>4</w:t>
            </w:r>
          </w:p>
        </w:tc>
        <w:tc>
          <w:tcPr>
            <w:tcW w:w="1985" w:type="dxa"/>
          </w:tcPr>
          <w:p w14:paraId="26789464" w14:textId="1FED6636" w:rsidR="002564D9" w:rsidRDefault="002564D9" w:rsidP="002564D9">
            <w:pPr>
              <w:jc w:val="center"/>
              <w:cnfStyle w:val="000000100000" w:firstRow="0" w:lastRow="0" w:firstColumn="0" w:lastColumn="0" w:oddVBand="0" w:evenVBand="0" w:oddHBand="1" w:evenHBand="0" w:firstRowFirstColumn="0" w:firstRowLastColumn="0" w:lastRowFirstColumn="0" w:lastRowLastColumn="0"/>
            </w:pPr>
            <w:r>
              <w:t>20A</w:t>
            </w:r>
          </w:p>
        </w:tc>
      </w:tr>
      <w:tr w:rsidR="002564D9" w14:paraId="710A9509" w14:textId="77777777" w:rsidTr="002564D9">
        <w:trPr>
          <w:jc w:val="center"/>
        </w:trPr>
        <w:tc>
          <w:tcPr>
            <w:cnfStyle w:val="001000000000" w:firstRow="0" w:lastRow="0" w:firstColumn="1" w:lastColumn="0" w:oddVBand="0" w:evenVBand="0" w:oddHBand="0" w:evenHBand="0" w:firstRowFirstColumn="0" w:firstRowLastColumn="0" w:lastRowFirstColumn="0" w:lastRowLastColumn="0"/>
            <w:tcW w:w="1984" w:type="dxa"/>
          </w:tcPr>
          <w:p w14:paraId="3929B4B8" w14:textId="158929AC" w:rsidR="002564D9" w:rsidRDefault="002564D9" w:rsidP="002564D9">
            <w:pPr>
              <w:jc w:val="center"/>
            </w:pPr>
            <w:r>
              <w:t>5</w:t>
            </w:r>
          </w:p>
        </w:tc>
        <w:tc>
          <w:tcPr>
            <w:tcW w:w="1985" w:type="dxa"/>
          </w:tcPr>
          <w:p w14:paraId="1006D448" w14:textId="34C7FC31" w:rsidR="002564D9" w:rsidRDefault="002564D9" w:rsidP="002564D9">
            <w:pPr>
              <w:jc w:val="center"/>
              <w:cnfStyle w:val="000000000000" w:firstRow="0" w:lastRow="0" w:firstColumn="0" w:lastColumn="0" w:oddVBand="0" w:evenVBand="0" w:oddHBand="0" w:evenHBand="0" w:firstRowFirstColumn="0" w:firstRowLastColumn="0" w:lastRowFirstColumn="0" w:lastRowLastColumn="0"/>
            </w:pPr>
            <w:r>
              <w:t>15A</w:t>
            </w:r>
          </w:p>
        </w:tc>
      </w:tr>
      <w:tr w:rsidR="002564D9" w14:paraId="07665828" w14:textId="77777777" w:rsidTr="002564D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tcPr>
          <w:p w14:paraId="3E047407" w14:textId="4A10688D" w:rsidR="002564D9" w:rsidRDefault="002564D9" w:rsidP="002564D9">
            <w:pPr>
              <w:jc w:val="center"/>
            </w:pPr>
            <w:r>
              <w:t>6</w:t>
            </w:r>
          </w:p>
        </w:tc>
        <w:tc>
          <w:tcPr>
            <w:tcW w:w="1985" w:type="dxa"/>
          </w:tcPr>
          <w:p w14:paraId="4BE410D3" w14:textId="538F5CF7" w:rsidR="002564D9" w:rsidRDefault="002564D9" w:rsidP="002564D9">
            <w:pPr>
              <w:jc w:val="center"/>
              <w:cnfStyle w:val="000000100000" w:firstRow="0" w:lastRow="0" w:firstColumn="0" w:lastColumn="0" w:oddVBand="0" w:evenVBand="0" w:oddHBand="1" w:evenHBand="0" w:firstRowFirstColumn="0" w:firstRowLastColumn="0" w:lastRowFirstColumn="0" w:lastRowLastColumn="0"/>
            </w:pPr>
            <w:r>
              <w:t>10A</w:t>
            </w:r>
          </w:p>
        </w:tc>
      </w:tr>
      <w:tr w:rsidR="002564D9" w14:paraId="4F9E82E9" w14:textId="77777777" w:rsidTr="002564D9">
        <w:trPr>
          <w:jc w:val="center"/>
        </w:trPr>
        <w:tc>
          <w:tcPr>
            <w:cnfStyle w:val="001000000000" w:firstRow="0" w:lastRow="0" w:firstColumn="1" w:lastColumn="0" w:oddVBand="0" w:evenVBand="0" w:oddHBand="0" w:evenHBand="0" w:firstRowFirstColumn="0" w:firstRowLastColumn="0" w:lastRowFirstColumn="0" w:lastRowLastColumn="0"/>
            <w:tcW w:w="1984" w:type="dxa"/>
          </w:tcPr>
          <w:p w14:paraId="7A937B5C" w14:textId="74A5DE7E" w:rsidR="002564D9" w:rsidRDefault="002564D9" w:rsidP="002564D9">
            <w:pPr>
              <w:jc w:val="center"/>
            </w:pPr>
            <w:r>
              <w:t>7</w:t>
            </w:r>
          </w:p>
        </w:tc>
        <w:tc>
          <w:tcPr>
            <w:tcW w:w="1985" w:type="dxa"/>
          </w:tcPr>
          <w:p w14:paraId="06F066A5" w14:textId="7BA2BF86" w:rsidR="002564D9" w:rsidRDefault="002564D9" w:rsidP="002564D9">
            <w:pPr>
              <w:jc w:val="center"/>
              <w:cnfStyle w:val="000000000000" w:firstRow="0" w:lastRow="0" w:firstColumn="0" w:lastColumn="0" w:oddVBand="0" w:evenVBand="0" w:oddHBand="0" w:evenHBand="0" w:firstRowFirstColumn="0" w:firstRowLastColumn="0" w:lastRowFirstColumn="0" w:lastRowLastColumn="0"/>
            </w:pPr>
            <w:r>
              <w:t>5A</w:t>
            </w:r>
          </w:p>
        </w:tc>
      </w:tr>
      <w:tr w:rsidR="002564D9" w14:paraId="3BB190F8" w14:textId="77777777" w:rsidTr="002564D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4" w:type="dxa"/>
          </w:tcPr>
          <w:p w14:paraId="0F10FC9D" w14:textId="1A556E81" w:rsidR="002564D9" w:rsidRDefault="002564D9" w:rsidP="002564D9">
            <w:pPr>
              <w:jc w:val="center"/>
            </w:pPr>
            <w:r>
              <w:t>8</w:t>
            </w:r>
          </w:p>
        </w:tc>
        <w:tc>
          <w:tcPr>
            <w:tcW w:w="1985" w:type="dxa"/>
          </w:tcPr>
          <w:p w14:paraId="19B7CFF4" w14:textId="2A2EC8C3" w:rsidR="002564D9" w:rsidRDefault="002564D9" w:rsidP="002564D9">
            <w:pPr>
              <w:jc w:val="center"/>
              <w:cnfStyle w:val="000000100000" w:firstRow="0" w:lastRow="0" w:firstColumn="0" w:lastColumn="0" w:oddVBand="0" w:evenVBand="0" w:oddHBand="1" w:evenHBand="0" w:firstRowFirstColumn="0" w:firstRowLastColumn="0" w:lastRowFirstColumn="0" w:lastRowLastColumn="0"/>
            </w:pPr>
            <w:r>
              <w:t>Inutilisé</w:t>
            </w:r>
          </w:p>
        </w:tc>
      </w:tr>
      <w:tr w:rsidR="002564D9" w14:paraId="2D461524" w14:textId="77777777" w:rsidTr="002564D9">
        <w:trPr>
          <w:jc w:val="center"/>
        </w:trPr>
        <w:tc>
          <w:tcPr>
            <w:cnfStyle w:val="001000000000" w:firstRow="0" w:lastRow="0" w:firstColumn="1" w:lastColumn="0" w:oddVBand="0" w:evenVBand="0" w:oddHBand="0" w:evenHBand="0" w:firstRowFirstColumn="0" w:firstRowLastColumn="0" w:lastRowFirstColumn="0" w:lastRowLastColumn="0"/>
            <w:tcW w:w="1984" w:type="dxa"/>
          </w:tcPr>
          <w:p w14:paraId="26133EF4" w14:textId="5A7CFF89" w:rsidR="002564D9" w:rsidRDefault="002564D9" w:rsidP="002564D9">
            <w:pPr>
              <w:jc w:val="center"/>
            </w:pPr>
            <w:r>
              <w:t>9</w:t>
            </w:r>
          </w:p>
        </w:tc>
        <w:tc>
          <w:tcPr>
            <w:tcW w:w="1985" w:type="dxa"/>
          </w:tcPr>
          <w:p w14:paraId="4B62EDB5" w14:textId="11EC84FC" w:rsidR="002564D9" w:rsidRDefault="002564D9" w:rsidP="001058FD">
            <w:pPr>
              <w:keepNext/>
              <w:jc w:val="center"/>
              <w:cnfStyle w:val="000000000000" w:firstRow="0" w:lastRow="0" w:firstColumn="0" w:lastColumn="0" w:oddVBand="0" w:evenVBand="0" w:oddHBand="0" w:evenHBand="0" w:firstRowFirstColumn="0" w:firstRowLastColumn="0" w:lastRowFirstColumn="0" w:lastRowLastColumn="0"/>
            </w:pPr>
            <w:r>
              <w:t>Inutilisé</w:t>
            </w:r>
          </w:p>
        </w:tc>
      </w:tr>
    </w:tbl>
    <w:p w14:paraId="3577A0D6" w14:textId="52BC43D0" w:rsidR="002564D9" w:rsidRDefault="001058FD" w:rsidP="001058FD">
      <w:pPr>
        <w:pStyle w:val="Lgende"/>
        <w:jc w:val="center"/>
      </w:pPr>
      <w:r>
        <w:t xml:space="preserve">Tableau </w:t>
      </w:r>
      <w:fldSimple w:instr=" SEQ Tableau \* ARABIC ">
        <w:r>
          <w:rPr>
            <w:noProof/>
          </w:rPr>
          <w:t>3</w:t>
        </w:r>
      </w:fldSimple>
      <w:r>
        <w:t xml:space="preserve"> : Limite en courant, réglage interne.</w:t>
      </w:r>
    </w:p>
    <w:p w14:paraId="1B826120" w14:textId="032F6764" w:rsidR="001058FD" w:rsidRDefault="008150A8" w:rsidP="001058FD">
      <w:r>
        <w:t xml:space="preserve">Lors de mise en route du chargeur le courant va augmenter </w:t>
      </w:r>
      <w:r w:rsidR="000F15CE">
        <w:t xml:space="preserve">toutes les 2 secondes </w:t>
      </w:r>
      <w:r>
        <w:t>jusqu’à la valeur de courant limite actuel.</w:t>
      </w:r>
    </w:p>
    <w:p w14:paraId="4C9E188E" w14:textId="13D2333D" w:rsidR="000F15CE" w:rsidRDefault="000F15CE" w:rsidP="001058FD">
      <w:r>
        <w:t xml:space="preserve">Remarque : </w:t>
      </w:r>
    </w:p>
    <w:p w14:paraId="02045559" w14:textId="3910C702" w:rsidR="000F15CE" w:rsidRDefault="000F15CE" w:rsidP="000F15CE">
      <w:pPr>
        <w:pStyle w:val="Paragraphedeliste"/>
        <w:numPr>
          <w:ilvl w:val="0"/>
          <w:numId w:val="7"/>
        </w:numPr>
      </w:pPr>
      <w:r>
        <w:t>En cas de réduction du courant maximal</w:t>
      </w:r>
      <w:r w:rsidR="00CE0C8F">
        <w:t xml:space="preserve"> pendant le fonctionnement du chargeur (par exemple perte de communication avec la centrale) la nouvelle valeur sera appliquée en diminuant le courant maximale toues les 2 secondes. Même logique en cas d’augmentation du courant.</w:t>
      </w:r>
    </w:p>
    <w:p w14:paraId="53AF5850" w14:textId="3E2D799C" w:rsidR="00CE0C8F" w:rsidRPr="001058FD" w:rsidRDefault="00CE0C8F" w:rsidP="000F15CE">
      <w:pPr>
        <w:pStyle w:val="Paragraphedeliste"/>
        <w:numPr>
          <w:ilvl w:val="0"/>
          <w:numId w:val="7"/>
        </w:numPr>
      </w:pPr>
      <w:r>
        <w:t xml:space="preserve">Le courant maximal réglé par les façades </w:t>
      </w:r>
      <w:r w:rsidR="00D76EA8">
        <w:t>peut être</w:t>
      </w:r>
      <w:r>
        <w:t xml:space="preserve"> modifié à tout moment, en revanche celui réglé par le sélecteur interne ne sera pris en compte qu’après une action OFF/ON sur le </w:t>
      </w:r>
      <w:r w:rsidR="00D76EA8">
        <w:t>levier de contrôle de l’armoire de supercondensateur.</w:t>
      </w:r>
    </w:p>
    <w:p w14:paraId="6C0863BE" w14:textId="0CB596D2" w:rsidR="006B6A41" w:rsidRDefault="006B6A41" w:rsidP="006B6A41">
      <w:r>
        <w:t xml:space="preserve">L’armoire de supercondensateur dispose de 5 </w:t>
      </w:r>
      <w:proofErr w:type="spellStart"/>
      <w:r>
        <w:t>Leds</w:t>
      </w:r>
      <w:proofErr w:type="spellEnd"/>
      <w:r>
        <w:t xml:space="preserve"> d’états sur sa façade : </w:t>
      </w:r>
    </w:p>
    <w:p w14:paraId="0494C69F" w14:textId="77777777" w:rsidR="00AA330C" w:rsidRDefault="00AA330C" w:rsidP="00AA330C">
      <w:pPr>
        <w:keepNext/>
        <w:jc w:val="center"/>
      </w:pPr>
      <w:r>
        <w:rPr>
          <w:noProof/>
        </w:rPr>
        <w:drawing>
          <wp:inline distT="0" distB="0" distL="0" distR="0" wp14:anchorId="62F08639" wp14:editId="37B70680">
            <wp:extent cx="5760720" cy="1229995"/>
            <wp:effectExtent l="0" t="0" r="0" b="825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60720" cy="1229995"/>
                    </a:xfrm>
                    <a:prstGeom prst="rect">
                      <a:avLst/>
                    </a:prstGeom>
                  </pic:spPr>
                </pic:pic>
              </a:graphicData>
            </a:graphic>
          </wp:inline>
        </w:drawing>
      </w:r>
    </w:p>
    <w:p w14:paraId="2D67B1B5" w14:textId="256E30A4" w:rsidR="006B6A41" w:rsidRDefault="00AA330C" w:rsidP="00AA330C">
      <w:pPr>
        <w:pStyle w:val="Lgende"/>
        <w:jc w:val="center"/>
      </w:pPr>
      <w:r>
        <w:t xml:space="preserve">Figure </w:t>
      </w:r>
      <w:fldSimple w:instr=" SEQ Figure \* ARABIC ">
        <w:r>
          <w:rPr>
            <w:noProof/>
          </w:rPr>
          <w:t>8</w:t>
        </w:r>
      </w:fldSimple>
      <w:r>
        <w:t xml:space="preserve"> : Etiquette chargeur de supercondensateur.</w:t>
      </w:r>
    </w:p>
    <w:p w14:paraId="64356B8B" w14:textId="611625BA" w:rsidR="0062734C" w:rsidRPr="00006B84" w:rsidRDefault="0062734C" w:rsidP="00006B84">
      <w:r>
        <w:t xml:space="preserve">La </w:t>
      </w:r>
      <w:proofErr w:type="spellStart"/>
      <w:r>
        <w:t>Led</w:t>
      </w:r>
      <w:proofErr w:type="spellEnd"/>
      <w:r>
        <w:t xml:space="preserve"> </w:t>
      </w:r>
      <w:r w:rsidRPr="0062734C">
        <w:rPr>
          <w:i/>
          <w:iCs/>
        </w:rPr>
        <w:t xml:space="preserve">Charger </w:t>
      </w:r>
      <w:proofErr w:type="spellStart"/>
      <w:r w:rsidRPr="0062734C">
        <w:rPr>
          <w:i/>
          <w:iCs/>
        </w:rPr>
        <w:t>Status</w:t>
      </w:r>
      <w:proofErr w:type="spellEnd"/>
      <w:r>
        <w:t xml:space="preserve"> (bleue) est allumé fixe lorsque le chargeur est en fonctionnement et clignote a 2Hz lorsqu’il est OFF.</w:t>
      </w:r>
      <w:r w:rsidR="00006B84">
        <w:t xml:space="preserve"> La </w:t>
      </w:r>
      <w:proofErr w:type="spellStart"/>
      <w:r w:rsidR="00006B84">
        <w:t>Led</w:t>
      </w:r>
      <w:proofErr w:type="spellEnd"/>
      <w:r w:rsidR="00006B84">
        <w:t xml:space="preserve"> </w:t>
      </w:r>
      <w:r w:rsidR="00006B84" w:rsidRPr="00006B84">
        <w:rPr>
          <w:i/>
          <w:iCs/>
        </w:rPr>
        <w:t xml:space="preserve">Charger </w:t>
      </w:r>
      <w:proofErr w:type="spellStart"/>
      <w:r w:rsidR="00006B84" w:rsidRPr="00006B84">
        <w:rPr>
          <w:i/>
          <w:iCs/>
        </w:rPr>
        <w:t>Status</w:t>
      </w:r>
      <w:proofErr w:type="spellEnd"/>
      <w:r w:rsidR="00006B84">
        <w:rPr>
          <w:i/>
          <w:iCs/>
        </w:rPr>
        <w:t xml:space="preserve"> </w:t>
      </w:r>
      <w:r w:rsidR="00006B84">
        <w:t>(bleue) des façades va rester fixe lorsque le chargeur est ON et va scintiller 10 fois rapidement en fin de charge puis rester OFF.</w:t>
      </w:r>
    </w:p>
    <w:p w14:paraId="7D77B937" w14:textId="0E7F96DA" w:rsidR="0062734C" w:rsidRDefault="0062734C" w:rsidP="006B6A41">
      <w:r>
        <w:t xml:space="preserve">La </w:t>
      </w:r>
      <w:proofErr w:type="spellStart"/>
      <w:r>
        <w:t>Led</w:t>
      </w:r>
      <w:proofErr w:type="spellEnd"/>
      <w:r>
        <w:t xml:space="preserve"> </w:t>
      </w:r>
      <w:r w:rsidRPr="0062734C">
        <w:rPr>
          <w:i/>
          <w:iCs/>
        </w:rPr>
        <w:t>Capa Low</w:t>
      </w:r>
      <w:r>
        <w:t xml:space="preserve"> (orange) donne l’état en tension des supercondensateurs interne, elle clignote a 2Hz lorsque la tension est jugée trop faible et est fixe lorsque la tension est bonne. La tension est </w:t>
      </w:r>
      <w:r w:rsidR="00403451">
        <w:t>déclarée</w:t>
      </w:r>
      <w:r>
        <w:t xml:space="preserve"> trop faible lorsqu</w:t>
      </w:r>
      <w:r w:rsidR="00DF1767">
        <w:t>’elle</w:t>
      </w:r>
      <w:r>
        <w:t xml:space="preserve"> passe sous les 18V, elle est </w:t>
      </w:r>
      <w:r w:rsidR="00403451">
        <w:t>considérée</w:t>
      </w:r>
      <w:r>
        <w:t xml:space="preserve"> comme bonne lorsqu’elle repasse au-dessus de 22V.</w:t>
      </w:r>
      <w:r w:rsidR="003C4F14">
        <w:t xml:space="preserve"> De plus en cas de surtensions des supercondensateurs (&gt;32V) cette </w:t>
      </w:r>
      <w:proofErr w:type="spellStart"/>
      <w:r w:rsidR="003C4F14">
        <w:t>leds</w:t>
      </w:r>
      <w:proofErr w:type="spellEnd"/>
      <w:r w:rsidR="003C4F14">
        <w:t xml:space="preserve"> clignotera rapidement (4Hz).</w:t>
      </w:r>
    </w:p>
    <w:p w14:paraId="14FBDAF7" w14:textId="77777777" w:rsidR="00403451" w:rsidRDefault="00403451" w:rsidP="00403451">
      <w:pPr>
        <w:keepNext/>
        <w:jc w:val="center"/>
      </w:pPr>
      <w:r>
        <w:rPr>
          <w:noProof/>
        </w:rPr>
        <w:lastRenderedPageBreak/>
        <w:drawing>
          <wp:inline distT="0" distB="0" distL="0" distR="0" wp14:anchorId="5D767B03" wp14:editId="27310AF5">
            <wp:extent cx="4765007" cy="3400425"/>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785920" cy="3415349"/>
                    </a:xfrm>
                    <a:prstGeom prst="rect">
                      <a:avLst/>
                    </a:prstGeom>
                  </pic:spPr>
                </pic:pic>
              </a:graphicData>
            </a:graphic>
          </wp:inline>
        </w:drawing>
      </w:r>
    </w:p>
    <w:p w14:paraId="077C0C14" w14:textId="759BDB50" w:rsidR="00D647E2" w:rsidRDefault="00403451" w:rsidP="00403451">
      <w:pPr>
        <w:pStyle w:val="Lgende"/>
        <w:jc w:val="center"/>
      </w:pPr>
      <w:r>
        <w:t xml:space="preserve">Figure </w:t>
      </w:r>
      <w:fldSimple w:instr=" SEQ Figure \* ARABIC ">
        <w:r w:rsidR="00AA330C">
          <w:rPr>
            <w:noProof/>
          </w:rPr>
          <w:t>9</w:t>
        </w:r>
      </w:fldSimple>
      <w:r>
        <w:t xml:space="preserve"> : Comportement de la </w:t>
      </w:r>
      <w:proofErr w:type="spellStart"/>
      <w:r>
        <w:t>Led</w:t>
      </w:r>
      <w:proofErr w:type="spellEnd"/>
      <w:r>
        <w:t xml:space="preserve"> Capa Low.</w:t>
      </w:r>
    </w:p>
    <w:p w14:paraId="122729FA" w14:textId="6C2C1318" w:rsidR="003C4F14" w:rsidRDefault="003C4F14" w:rsidP="003C4F14">
      <w:r>
        <w:t xml:space="preserve">Remarque : </w:t>
      </w:r>
    </w:p>
    <w:p w14:paraId="71E5640C" w14:textId="21D20D2D" w:rsidR="003C4F14" w:rsidRDefault="003C4F14" w:rsidP="003C4F14">
      <w:pPr>
        <w:pStyle w:val="Paragraphedeliste"/>
        <w:numPr>
          <w:ilvl w:val="0"/>
          <w:numId w:val="6"/>
        </w:numPr>
      </w:pPr>
      <w:r>
        <w:t xml:space="preserve">Les </w:t>
      </w:r>
      <w:proofErr w:type="spellStart"/>
      <w:r>
        <w:t>Leds</w:t>
      </w:r>
      <w:proofErr w:type="spellEnd"/>
      <w:r>
        <w:t xml:space="preserve"> Charger </w:t>
      </w:r>
      <w:proofErr w:type="spellStart"/>
      <w:r>
        <w:t>Status</w:t>
      </w:r>
      <w:proofErr w:type="spellEnd"/>
      <w:r>
        <w:t xml:space="preserve"> et </w:t>
      </w:r>
      <w:proofErr w:type="spellStart"/>
      <w:r>
        <w:t>CapaLow</w:t>
      </w:r>
      <w:proofErr w:type="spellEnd"/>
      <w:r>
        <w:t xml:space="preserve"> présentent sur les façades sont les images </w:t>
      </w:r>
      <w:r w:rsidR="00823642">
        <w:t xml:space="preserve">des </w:t>
      </w:r>
      <w:proofErr w:type="spellStart"/>
      <w:r w:rsidR="00823642">
        <w:t>Leds</w:t>
      </w:r>
      <w:proofErr w:type="spellEnd"/>
      <w:r w:rsidR="00823642">
        <w:t xml:space="preserve"> du même nom sur l’armoire de supercondensateur.</w:t>
      </w:r>
    </w:p>
    <w:p w14:paraId="125038B0" w14:textId="0442D429" w:rsidR="00823642" w:rsidRDefault="00823642" w:rsidP="003C4F14">
      <w:pPr>
        <w:pStyle w:val="Paragraphedeliste"/>
        <w:numPr>
          <w:ilvl w:val="0"/>
          <w:numId w:val="6"/>
        </w:numPr>
      </w:pPr>
      <w:r>
        <w:t xml:space="preserve">Le signal </w:t>
      </w:r>
      <w:proofErr w:type="spellStart"/>
      <w:r>
        <w:t>CapaLow</w:t>
      </w:r>
      <w:proofErr w:type="spellEnd"/>
      <w:r>
        <w:t xml:space="preserve"> cité sur la figure ci-dessus est un signal de blocage de la centrale de quillage. Si ce signal est ON les mouvements de quilles sont arrêté</w:t>
      </w:r>
      <w:r w:rsidR="00006B84">
        <w:t xml:space="preserve"> (à l’exception du mouvement de release)</w:t>
      </w:r>
      <w:r>
        <w:t>.</w:t>
      </w:r>
      <w:r w:rsidR="00DF1767">
        <w:t xml:space="preserve"> Ceci afin de protéger le moteur de la centrale hydraulique</w:t>
      </w:r>
      <w:r w:rsidR="007E31DB">
        <w:t>.</w:t>
      </w:r>
      <w:r w:rsidR="00006B84">
        <w:t xml:space="preserve"> </w:t>
      </w:r>
    </w:p>
    <w:p w14:paraId="6175CA10" w14:textId="40899BEE" w:rsidR="007E31DB" w:rsidRDefault="007E31DB" w:rsidP="003C4F14">
      <w:pPr>
        <w:pStyle w:val="Paragraphedeliste"/>
        <w:numPr>
          <w:ilvl w:val="0"/>
          <w:numId w:val="6"/>
        </w:numPr>
      </w:pPr>
      <w:r>
        <w:t xml:space="preserve">Si le chargeur est inopérant pour quelque raison que ce soit (tension trop haute, température, etc…) mais qu’il communique encore le signal </w:t>
      </w:r>
      <w:proofErr w:type="spellStart"/>
      <w:r>
        <w:t>CapaLow</w:t>
      </w:r>
      <w:proofErr w:type="spellEnd"/>
      <w:r>
        <w:t xml:space="preserve"> est tout de même envoyé si nécessaire bloquant le système de gestion des mouvements.</w:t>
      </w:r>
    </w:p>
    <w:p w14:paraId="0B1C3C85" w14:textId="7A2FC7AF" w:rsidR="00632C32" w:rsidRDefault="00632C32" w:rsidP="00F40D2D"/>
    <w:p w14:paraId="160C76B1" w14:textId="7732305A" w:rsidR="007E31DB" w:rsidRDefault="007E31DB" w:rsidP="00F40D2D"/>
    <w:p w14:paraId="5B75D48B" w14:textId="4D698ABD" w:rsidR="007E31DB" w:rsidRDefault="007E31DB" w:rsidP="00F40D2D">
      <w:r>
        <w:t xml:space="preserve">En cas d’erreur sur les supercondensateurs les </w:t>
      </w:r>
      <w:proofErr w:type="spellStart"/>
      <w:r>
        <w:t>Led</w:t>
      </w:r>
      <w:proofErr w:type="spellEnd"/>
      <w:r>
        <w:t xml:space="preserve"> </w:t>
      </w:r>
      <w:proofErr w:type="spellStart"/>
      <w:r>
        <w:t>CapaLow</w:t>
      </w:r>
      <w:proofErr w:type="spellEnd"/>
      <w:r>
        <w:t xml:space="preserve"> et </w:t>
      </w:r>
      <w:proofErr w:type="spellStart"/>
      <w:r>
        <w:t>ChargeStatus</w:t>
      </w:r>
      <w:proofErr w:type="spellEnd"/>
      <w:r>
        <w:t xml:space="preserve"> auront le comportement suivant : </w:t>
      </w:r>
    </w:p>
    <w:p w14:paraId="64FC529E" w14:textId="6EEBC240" w:rsidR="007E31DB" w:rsidRDefault="007E31DB" w:rsidP="007E31DB">
      <w:pPr>
        <w:pStyle w:val="Paragraphedeliste"/>
        <w:numPr>
          <w:ilvl w:val="0"/>
          <w:numId w:val="10"/>
        </w:numPr>
      </w:pPr>
      <w:r>
        <w:t xml:space="preserve">Tension trop importante : </w:t>
      </w:r>
      <w:proofErr w:type="spellStart"/>
      <w:r>
        <w:t>Led</w:t>
      </w:r>
      <w:proofErr w:type="spellEnd"/>
      <w:r>
        <w:t xml:space="preserve"> Charge (bleue) OFF et </w:t>
      </w:r>
      <w:proofErr w:type="spellStart"/>
      <w:r>
        <w:t>led</w:t>
      </w:r>
      <w:proofErr w:type="spellEnd"/>
      <w:r>
        <w:t xml:space="preserve"> Capa (orange) clignote rapidement.</w:t>
      </w:r>
    </w:p>
    <w:p w14:paraId="2EED2E14" w14:textId="0691C31A" w:rsidR="007E31DB" w:rsidRDefault="007E31DB" w:rsidP="007E31DB">
      <w:pPr>
        <w:pStyle w:val="Paragraphedeliste"/>
        <w:numPr>
          <w:ilvl w:val="0"/>
          <w:numId w:val="10"/>
        </w:numPr>
      </w:pPr>
      <w:r>
        <w:t>Température trop importante</w:t>
      </w:r>
      <w:r>
        <w:t xml:space="preserve"> : </w:t>
      </w:r>
      <w:proofErr w:type="spellStart"/>
      <w:r>
        <w:t>Led</w:t>
      </w:r>
      <w:proofErr w:type="spellEnd"/>
      <w:r>
        <w:t xml:space="preserve"> Charge (bleue) </w:t>
      </w:r>
      <w:r>
        <w:t>clignote rapidement</w:t>
      </w:r>
      <w:r>
        <w:t xml:space="preserve"> et </w:t>
      </w:r>
      <w:proofErr w:type="spellStart"/>
      <w:r>
        <w:t>led</w:t>
      </w:r>
      <w:proofErr w:type="spellEnd"/>
      <w:r>
        <w:t xml:space="preserve"> Capa (orange) clignote rapidement.</w:t>
      </w:r>
    </w:p>
    <w:p w14:paraId="658809CF" w14:textId="3CB26C27" w:rsidR="007E31DB" w:rsidRDefault="003E54CC" w:rsidP="007E31DB">
      <w:pPr>
        <w:pStyle w:val="Paragraphedeliste"/>
        <w:numPr>
          <w:ilvl w:val="0"/>
          <w:numId w:val="10"/>
        </w:numPr>
      </w:pPr>
      <w:r>
        <w:t xml:space="preserve">Switch en position OFF : toutes les </w:t>
      </w:r>
      <w:proofErr w:type="spellStart"/>
      <w:r>
        <w:t>leds</w:t>
      </w:r>
      <w:proofErr w:type="spellEnd"/>
      <w:r>
        <w:t xml:space="preserve"> sont </w:t>
      </w:r>
      <w:proofErr w:type="spellStart"/>
      <w:r>
        <w:t>éteintent</w:t>
      </w:r>
      <w:proofErr w:type="spellEnd"/>
      <w:r>
        <w:t>.</w:t>
      </w:r>
    </w:p>
    <w:p w14:paraId="6A2F701E" w14:textId="4B6571BD" w:rsidR="00F40D2D" w:rsidRDefault="00F40D2D" w:rsidP="00F40D2D">
      <w:r>
        <w:t xml:space="preserve">Les trois dernières </w:t>
      </w:r>
      <w:proofErr w:type="spellStart"/>
      <w:r>
        <w:t>leds</w:t>
      </w:r>
      <w:proofErr w:type="spellEnd"/>
      <w:r>
        <w:t xml:space="preserve"> donne la limite de courant actuelle du chargeur : </w:t>
      </w:r>
    </w:p>
    <w:tbl>
      <w:tblPr>
        <w:tblStyle w:val="TableauGrille4-Accentuation4"/>
        <w:tblW w:w="0" w:type="auto"/>
        <w:jc w:val="center"/>
        <w:tblLook w:val="04A0" w:firstRow="1" w:lastRow="0" w:firstColumn="1" w:lastColumn="0" w:noHBand="0" w:noVBand="1"/>
      </w:tblPr>
      <w:tblGrid>
        <w:gridCol w:w="852"/>
        <w:gridCol w:w="849"/>
        <w:gridCol w:w="850"/>
        <w:gridCol w:w="1418"/>
      </w:tblGrid>
      <w:tr w:rsidR="00F40D2D" w14:paraId="4BE0E41C" w14:textId="77777777" w:rsidTr="00F40D2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2" w:type="dxa"/>
          </w:tcPr>
          <w:p w14:paraId="09915378" w14:textId="203DC28B" w:rsidR="00F40D2D" w:rsidRDefault="00F40D2D" w:rsidP="00F40D2D">
            <w:r>
              <w:t>I MAX</w:t>
            </w:r>
          </w:p>
        </w:tc>
        <w:tc>
          <w:tcPr>
            <w:tcW w:w="849" w:type="dxa"/>
          </w:tcPr>
          <w:p w14:paraId="273BDFBD" w14:textId="1407B8F8" w:rsidR="00F40D2D" w:rsidRDefault="00F40D2D" w:rsidP="00F40D2D">
            <w:pPr>
              <w:cnfStyle w:val="100000000000" w:firstRow="1" w:lastRow="0" w:firstColumn="0" w:lastColumn="0" w:oddVBand="0" w:evenVBand="0" w:oddHBand="0" w:evenHBand="0" w:firstRowFirstColumn="0" w:firstRowLastColumn="0" w:lastRowFirstColumn="0" w:lastRowLastColumn="0"/>
            </w:pPr>
            <w:r>
              <w:t>I MED</w:t>
            </w:r>
          </w:p>
        </w:tc>
        <w:tc>
          <w:tcPr>
            <w:tcW w:w="850" w:type="dxa"/>
          </w:tcPr>
          <w:p w14:paraId="3F031187" w14:textId="13895FF9" w:rsidR="00F40D2D" w:rsidRDefault="00F40D2D" w:rsidP="00F40D2D">
            <w:pPr>
              <w:cnfStyle w:val="100000000000" w:firstRow="1" w:lastRow="0" w:firstColumn="0" w:lastColumn="0" w:oddVBand="0" w:evenVBand="0" w:oddHBand="0" w:evenHBand="0" w:firstRowFirstColumn="0" w:firstRowLastColumn="0" w:lastRowFirstColumn="0" w:lastRowLastColumn="0"/>
            </w:pPr>
            <w:r>
              <w:t>I MIN</w:t>
            </w:r>
          </w:p>
        </w:tc>
        <w:tc>
          <w:tcPr>
            <w:tcW w:w="1418" w:type="dxa"/>
          </w:tcPr>
          <w:p w14:paraId="73C446E6" w14:textId="2F52B0F8" w:rsidR="00F40D2D" w:rsidRDefault="00F40D2D" w:rsidP="00F40D2D">
            <w:pPr>
              <w:cnfStyle w:val="100000000000" w:firstRow="1" w:lastRow="0" w:firstColumn="0" w:lastColumn="0" w:oddVBand="0" w:evenVBand="0" w:oddHBand="0" w:evenHBand="0" w:firstRowFirstColumn="0" w:firstRowLastColumn="0" w:lastRowFirstColumn="0" w:lastRowLastColumn="0"/>
            </w:pPr>
            <w:r>
              <w:t>Courant Max</w:t>
            </w:r>
          </w:p>
        </w:tc>
      </w:tr>
      <w:tr w:rsidR="00F40D2D" w14:paraId="7EFE3908" w14:textId="77777777" w:rsidTr="00F40D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2" w:type="dxa"/>
          </w:tcPr>
          <w:p w14:paraId="0D9BD812" w14:textId="76E8282C" w:rsidR="00F40D2D" w:rsidRPr="00AA330C" w:rsidRDefault="00F40D2D" w:rsidP="00F40D2D">
            <w:pPr>
              <w:rPr>
                <w:b w:val="0"/>
                <w:bCs w:val="0"/>
              </w:rPr>
            </w:pPr>
            <w:r w:rsidRPr="00AA330C">
              <w:rPr>
                <w:b w:val="0"/>
                <w:bCs w:val="0"/>
              </w:rPr>
              <w:t>OFF</w:t>
            </w:r>
          </w:p>
        </w:tc>
        <w:tc>
          <w:tcPr>
            <w:tcW w:w="849" w:type="dxa"/>
          </w:tcPr>
          <w:p w14:paraId="2EBCF279" w14:textId="10508695" w:rsidR="00F40D2D" w:rsidRDefault="00F40D2D" w:rsidP="00F40D2D">
            <w:pPr>
              <w:cnfStyle w:val="000000100000" w:firstRow="0" w:lastRow="0" w:firstColumn="0" w:lastColumn="0" w:oddVBand="0" w:evenVBand="0" w:oddHBand="1" w:evenHBand="0" w:firstRowFirstColumn="0" w:firstRowLastColumn="0" w:lastRowFirstColumn="0" w:lastRowLastColumn="0"/>
            </w:pPr>
            <w:r>
              <w:t>OFF</w:t>
            </w:r>
          </w:p>
        </w:tc>
        <w:tc>
          <w:tcPr>
            <w:tcW w:w="850" w:type="dxa"/>
          </w:tcPr>
          <w:p w14:paraId="21AECDD2" w14:textId="1BE49DE4" w:rsidR="00F40D2D" w:rsidRDefault="00F40D2D" w:rsidP="00F40D2D">
            <w:pPr>
              <w:cnfStyle w:val="000000100000" w:firstRow="0" w:lastRow="0" w:firstColumn="0" w:lastColumn="0" w:oddVBand="0" w:evenVBand="0" w:oddHBand="1" w:evenHBand="0" w:firstRowFirstColumn="0" w:firstRowLastColumn="0" w:lastRowFirstColumn="0" w:lastRowLastColumn="0"/>
            </w:pPr>
            <w:r>
              <w:t>BLINK</w:t>
            </w:r>
          </w:p>
        </w:tc>
        <w:tc>
          <w:tcPr>
            <w:tcW w:w="1418" w:type="dxa"/>
          </w:tcPr>
          <w:p w14:paraId="4A1ABE2A" w14:textId="417E4CE1" w:rsidR="00F40D2D" w:rsidRDefault="00F40D2D" w:rsidP="00F40D2D">
            <w:pPr>
              <w:cnfStyle w:val="000000100000" w:firstRow="0" w:lastRow="0" w:firstColumn="0" w:lastColumn="0" w:oddVBand="0" w:evenVBand="0" w:oddHBand="1" w:evenHBand="0" w:firstRowFirstColumn="0" w:firstRowLastColumn="0" w:lastRowFirstColumn="0" w:lastRowLastColumn="0"/>
            </w:pPr>
            <w:r>
              <w:t>5A</w:t>
            </w:r>
          </w:p>
        </w:tc>
      </w:tr>
      <w:tr w:rsidR="00F40D2D" w14:paraId="42E41D95" w14:textId="77777777" w:rsidTr="00F40D2D">
        <w:trPr>
          <w:jc w:val="center"/>
        </w:trPr>
        <w:tc>
          <w:tcPr>
            <w:cnfStyle w:val="001000000000" w:firstRow="0" w:lastRow="0" w:firstColumn="1" w:lastColumn="0" w:oddVBand="0" w:evenVBand="0" w:oddHBand="0" w:evenHBand="0" w:firstRowFirstColumn="0" w:firstRowLastColumn="0" w:lastRowFirstColumn="0" w:lastRowLastColumn="0"/>
            <w:tcW w:w="852" w:type="dxa"/>
          </w:tcPr>
          <w:p w14:paraId="79DED7B2" w14:textId="5FD4BF04" w:rsidR="00F40D2D" w:rsidRPr="00AA330C" w:rsidRDefault="00F40D2D" w:rsidP="00F40D2D">
            <w:pPr>
              <w:rPr>
                <w:b w:val="0"/>
                <w:bCs w:val="0"/>
              </w:rPr>
            </w:pPr>
            <w:r w:rsidRPr="00AA330C">
              <w:rPr>
                <w:b w:val="0"/>
                <w:bCs w:val="0"/>
              </w:rPr>
              <w:t>OFF</w:t>
            </w:r>
          </w:p>
        </w:tc>
        <w:tc>
          <w:tcPr>
            <w:tcW w:w="849" w:type="dxa"/>
          </w:tcPr>
          <w:p w14:paraId="7505C82A" w14:textId="3B80623D" w:rsidR="00F40D2D" w:rsidRDefault="00F40D2D" w:rsidP="00F40D2D">
            <w:pPr>
              <w:cnfStyle w:val="000000000000" w:firstRow="0" w:lastRow="0" w:firstColumn="0" w:lastColumn="0" w:oddVBand="0" w:evenVBand="0" w:oddHBand="0" w:evenHBand="0" w:firstRowFirstColumn="0" w:firstRowLastColumn="0" w:lastRowFirstColumn="0" w:lastRowLastColumn="0"/>
            </w:pPr>
            <w:r>
              <w:t>OFF</w:t>
            </w:r>
          </w:p>
        </w:tc>
        <w:tc>
          <w:tcPr>
            <w:tcW w:w="850" w:type="dxa"/>
          </w:tcPr>
          <w:p w14:paraId="79DCE0E0" w14:textId="422A0054" w:rsidR="00F40D2D" w:rsidRDefault="00F40D2D" w:rsidP="00F40D2D">
            <w:pPr>
              <w:cnfStyle w:val="000000000000" w:firstRow="0" w:lastRow="0" w:firstColumn="0" w:lastColumn="0" w:oddVBand="0" w:evenVBand="0" w:oddHBand="0" w:evenHBand="0" w:firstRowFirstColumn="0" w:firstRowLastColumn="0" w:lastRowFirstColumn="0" w:lastRowLastColumn="0"/>
            </w:pPr>
            <w:r>
              <w:t>ON</w:t>
            </w:r>
          </w:p>
        </w:tc>
        <w:tc>
          <w:tcPr>
            <w:tcW w:w="1418" w:type="dxa"/>
          </w:tcPr>
          <w:p w14:paraId="29ABE7B0" w14:textId="3173AA67" w:rsidR="00F40D2D" w:rsidRDefault="001058FD" w:rsidP="00F40D2D">
            <w:pPr>
              <w:cnfStyle w:val="000000000000" w:firstRow="0" w:lastRow="0" w:firstColumn="0" w:lastColumn="0" w:oddVBand="0" w:evenVBand="0" w:oddHBand="0" w:evenHBand="0" w:firstRowFirstColumn="0" w:firstRowLastColumn="0" w:lastRowFirstColumn="0" w:lastRowLastColumn="0"/>
            </w:pPr>
            <w:r>
              <w:t>10A</w:t>
            </w:r>
          </w:p>
        </w:tc>
      </w:tr>
      <w:tr w:rsidR="00F40D2D" w14:paraId="357D0E38" w14:textId="77777777" w:rsidTr="00F40D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2" w:type="dxa"/>
          </w:tcPr>
          <w:p w14:paraId="444FC461" w14:textId="5E12C7A7" w:rsidR="00F40D2D" w:rsidRPr="00AA330C" w:rsidRDefault="001058FD" w:rsidP="00F40D2D">
            <w:pPr>
              <w:rPr>
                <w:b w:val="0"/>
                <w:bCs w:val="0"/>
              </w:rPr>
            </w:pPr>
            <w:r w:rsidRPr="00AA330C">
              <w:rPr>
                <w:b w:val="0"/>
                <w:bCs w:val="0"/>
              </w:rPr>
              <w:t>OFF</w:t>
            </w:r>
          </w:p>
        </w:tc>
        <w:tc>
          <w:tcPr>
            <w:tcW w:w="849" w:type="dxa"/>
          </w:tcPr>
          <w:p w14:paraId="432DA29E" w14:textId="0E433BBE" w:rsidR="00F40D2D" w:rsidRDefault="001058FD" w:rsidP="00F40D2D">
            <w:pPr>
              <w:cnfStyle w:val="000000100000" w:firstRow="0" w:lastRow="0" w:firstColumn="0" w:lastColumn="0" w:oddVBand="0" w:evenVBand="0" w:oddHBand="1" w:evenHBand="0" w:firstRowFirstColumn="0" w:firstRowLastColumn="0" w:lastRowFirstColumn="0" w:lastRowLastColumn="0"/>
            </w:pPr>
            <w:r>
              <w:t>/BLINK</w:t>
            </w:r>
          </w:p>
        </w:tc>
        <w:tc>
          <w:tcPr>
            <w:tcW w:w="850" w:type="dxa"/>
          </w:tcPr>
          <w:p w14:paraId="48C45805" w14:textId="535DF6DC" w:rsidR="00F40D2D" w:rsidRDefault="001058FD" w:rsidP="00F40D2D">
            <w:pPr>
              <w:cnfStyle w:val="000000100000" w:firstRow="0" w:lastRow="0" w:firstColumn="0" w:lastColumn="0" w:oddVBand="0" w:evenVBand="0" w:oddHBand="1" w:evenHBand="0" w:firstRowFirstColumn="0" w:firstRowLastColumn="0" w:lastRowFirstColumn="0" w:lastRowLastColumn="0"/>
            </w:pPr>
            <w:r>
              <w:t>BLINK</w:t>
            </w:r>
          </w:p>
        </w:tc>
        <w:tc>
          <w:tcPr>
            <w:tcW w:w="1418" w:type="dxa"/>
          </w:tcPr>
          <w:p w14:paraId="2F71A2BE" w14:textId="3C92B6F9" w:rsidR="00F40D2D" w:rsidRDefault="001058FD" w:rsidP="00F40D2D">
            <w:pPr>
              <w:cnfStyle w:val="000000100000" w:firstRow="0" w:lastRow="0" w:firstColumn="0" w:lastColumn="0" w:oddVBand="0" w:evenVBand="0" w:oddHBand="1" w:evenHBand="0" w:firstRowFirstColumn="0" w:firstRowLastColumn="0" w:lastRowFirstColumn="0" w:lastRowLastColumn="0"/>
            </w:pPr>
            <w:r>
              <w:t>15A</w:t>
            </w:r>
          </w:p>
        </w:tc>
      </w:tr>
      <w:tr w:rsidR="00F40D2D" w14:paraId="3F05E4DE" w14:textId="77777777" w:rsidTr="00F40D2D">
        <w:trPr>
          <w:jc w:val="center"/>
        </w:trPr>
        <w:tc>
          <w:tcPr>
            <w:cnfStyle w:val="001000000000" w:firstRow="0" w:lastRow="0" w:firstColumn="1" w:lastColumn="0" w:oddVBand="0" w:evenVBand="0" w:oddHBand="0" w:evenHBand="0" w:firstRowFirstColumn="0" w:firstRowLastColumn="0" w:lastRowFirstColumn="0" w:lastRowLastColumn="0"/>
            <w:tcW w:w="852" w:type="dxa"/>
          </w:tcPr>
          <w:p w14:paraId="199740DB" w14:textId="57E4E1FE" w:rsidR="00F40D2D" w:rsidRPr="00AA330C" w:rsidRDefault="001058FD" w:rsidP="00F40D2D">
            <w:pPr>
              <w:rPr>
                <w:b w:val="0"/>
                <w:bCs w:val="0"/>
              </w:rPr>
            </w:pPr>
            <w:r w:rsidRPr="00AA330C">
              <w:rPr>
                <w:b w:val="0"/>
                <w:bCs w:val="0"/>
              </w:rPr>
              <w:t>OFF</w:t>
            </w:r>
          </w:p>
        </w:tc>
        <w:tc>
          <w:tcPr>
            <w:tcW w:w="849" w:type="dxa"/>
          </w:tcPr>
          <w:p w14:paraId="5A9FC21C" w14:textId="6A49CE59" w:rsidR="00F40D2D" w:rsidRDefault="001058FD" w:rsidP="00F40D2D">
            <w:pPr>
              <w:cnfStyle w:val="000000000000" w:firstRow="0" w:lastRow="0" w:firstColumn="0" w:lastColumn="0" w:oddVBand="0" w:evenVBand="0" w:oddHBand="0" w:evenHBand="0" w:firstRowFirstColumn="0" w:firstRowLastColumn="0" w:lastRowFirstColumn="0" w:lastRowLastColumn="0"/>
            </w:pPr>
            <w:r>
              <w:t>BLINK</w:t>
            </w:r>
          </w:p>
        </w:tc>
        <w:tc>
          <w:tcPr>
            <w:tcW w:w="850" w:type="dxa"/>
          </w:tcPr>
          <w:p w14:paraId="3DE6A0FC" w14:textId="09F28408" w:rsidR="00F40D2D" w:rsidRDefault="001058FD" w:rsidP="00F40D2D">
            <w:pPr>
              <w:cnfStyle w:val="000000000000" w:firstRow="0" w:lastRow="0" w:firstColumn="0" w:lastColumn="0" w:oddVBand="0" w:evenVBand="0" w:oddHBand="0" w:evenHBand="0" w:firstRowFirstColumn="0" w:firstRowLastColumn="0" w:lastRowFirstColumn="0" w:lastRowLastColumn="0"/>
            </w:pPr>
            <w:r>
              <w:t>OFF</w:t>
            </w:r>
          </w:p>
        </w:tc>
        <w:tc>
          <w:tcPr>
            <w:tcW w:w="1418" w:type="dxa"/>
          </w:tcPr>
          <w:p w14:paraId="53BAC434" w14:textId="32056714" w:rsidR="00F40D2D" w:rsidRDefault="001058FD" w:rsidP="00F40D2D">
            <w:pPr>
              <w:cnfStyle w:val="000000000000" w:firstRow="0" w:lastRow="0" w:firstColumn="0" w:lastColumn="0" w:oddVBand="0" w:evenVBand="0" w:oddHBand="0" w:evenHBand="0" w:firstRowFirstColumn="0" w:firstRowLastColumn="0" w:lastRowFirstColumn="0" w:lastRowLastColumn="0"/>
            </w:pPr>
            <w:r>
              <w:t>20A</w:t>
            </w:r>
          </w:p>
        </w:tc>
      </w:tr>
      <w:tr w:rsidR="00F40D2D" w14:paraId="1BBF44F9" w14:textId="77777777" w:rsidTr="00F40D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2" w:type="dxa"/>
          </w:tcPr>
          <w:p w14:paraId="6029FAA7" w14:textId="020B7646" w:rsidR="00F40D2D" w:rsidRPr="00AA330C" w:rsidRDefault="001058FD" w:rsidP="00F40D2D">
            <w:pPr>
              <w:rPr>
                <w:b w:val="0"/>
                <w:bCs w:val="0"/>
              </w:rPr>
            </w:pPr>
            <w:r w:rsidRPr="00AA330C">
              <w:rPr>
                <w:b w:val="0"/>
                <w:bCs w:val="0"/>
              </w:rPr>
              <w:t>OFF</w:t>
            </w:r>
          </w:p>
        </w:tc>
        <w:tc>
          <w:tcPr>
            <w:tcW w:w="849" w:type="dxa"/>
          </w:tcPr>
          <w:p w14:paraId="4581C8FC" w14:textId="00CDD575" w:rsidR="00F40D2D" w:rsidRDefault="001058FD" w:rsidP="00F40D2D">
            <w:pPr>
              <w:cnfStyle w:val="000000100000" w:firstRow="0" w:lastRow="0" w:firstColumn="0" w:lastColumn="0" w:oddVBand="0" w:evenVBand="0" w:oddHBand="1" w:evenHBand="0" w:firstRowFirstColumn="0" w:firstRowLastColumn="0" w:lastRowFirstColumn="0" w:lastRowLastColumn="0"/>
            </w:pPr>
            <w:r>
              <w:t>ON</w:t>
            </w:r>
          </w:p>
        </w:tc>
        <w:tc>
          <w:tcPr>
            <w:tcW w:w="850" w:type="dxa"/>
          </w:tcPr>
          <w:p w14:paraId="1F08501A" w14:textId="192F6F0F" w:rsidR="00F40D2D" w:rsidRDefault="001058FD" w:rsidP="00F40D2D">
            <w:pPr>
              <w:cnfStyle w:val="000000100000" w:firstRow="0" w:lastRow="0" w:firstColumn="0" w:lastColumn="0" w:oddVBand="0" w:evenVBand="0" w:oddHBand="1" w:evenHBand="0" w:firstRowFirstColumn="0" w:firstRowLastColumn="0" w:lastRowFirstColumn="0" w:lastRowLastColumn="0"/>
            </w:pPr>
            <w:r>
              <w:t>OFF</w:t>
            </w:r>
          </w:p>
        </w:tc>
        <w:tc>
          <w:tcPr>
            <w:tcW w:w="1418" w:type="dxa"/>
          </w:tcPr>
          <w:p w14:paraId="1CF5C625" w14:textId="3A892E1D" w:rsidR="00F40D2D" w:rsidRDefault="001058FD" w:rsidP="00F40D2D">
            <w:pPr>
              <w:cnfStyle w:val="000000100000" w:firstRow="0" w:lastRow="0" w:firstColumn="0" w:lastColumn="0" w:oddVBand="0" w:evenVBand="0" w:oddHBand="1" w:evenHBand="0" w:firstRowFirstColumn="0" w:firstRowLastColumn="0" w:lastRowFirstColumn="0" w:lastRowLastColumn="0"/>
            </w:pPr>
            <w:r>
              <w:t>30A</w:t>
            </w:r>
          </w:p>
        </w:tc>
      </w:tr>
      <w:tr w:rsidR="00F40D2D" w14:paraId="6D490387" w14:textId="77777777" w:rsidTr="00F40D2D">
        <w:trPr>
          <w:jc w:val="center"/>
        </w:trPr>
        <w:tc>
          <w:tcPr>
            <w:cnfStyle w:val="001000000000" w:firstRow="0" w:lastRow="0" w:firstColumn="1" w:lastColumn="0" w:oddVBand="0" w:evenVBand="0" w:oddHBand="0" w:evenHBand="0" w:firstRowFirstColumn="0" w:firstRowLastColumn="0" w:lastRowFirstColumn="0" w:lastRowLastColumn="0"/>
            <w:tcW w:w="852" w:type="dxa"/>
          </w:tcPr>
          <w:p w14:paraId="13C5BB88" w14:textId="2B4F0D38" w:rsidR="00F40D2D" w:rsidRPr="00AA330C" w:rsidRDefault="001058FD" w:rsidP="00F40D2D">
            <w:pPr>
              <w:rPr>
                <w:b w:val="0"/>
                <w:bCs w:val="0"/>
              </w:rPr>
            </w:pPr>
            <w:r w:rsidRPr="00AA330C">
              <w:rPr>
                <w:b w:val="0"/>
                <w:bCs w:val="0"/>
              </w:rPr>
              <w:t>/BLINK</w:t>
            </w:r>
          </w:p>
        </w:tc>
        <w:tc>
          <w:tcPr>
            <w:tcW w:w="849" w:type="dxa"/>
          </w:tcPr>
          <w:p w14:paraId="23B8174A" w14:textId="0BDC0910" w:rsidR="00F40D2D" w:rsidRDefault="001058FD" w:rsidP="00F40D2D">
            <w:pPr>
              <w:cnfStyle w:val="000000000000" w:firstRow="0" w:lastRow="0" w:firstColumn="0" w:lastColumn="0" w:oddVBand="0" w:evenVBand="0" w:oddHBand="0" w:evenHBand="0" w:firstRowFirstColumn="0" w:firstRowLastColumn="0" w:lastRowFirstColumn="0" w:lastRowLastColumn="0"/>
            </w:pPr>
            <w:r>
              <w:t>BLINK</w:t>
            </w:r>
          </w:p>
        </w:tc>
        <w:tc>
          <w:tcPr>
            <w:tcW w:w="850" w:type="dxa"/>
          </w:tcPr>
          <w:p w14:paraId="68624547" w14:textId="21E41FB9" w:rsidR="00F40D2D" w:rsidRDefault="001058FD" w:rsidP="00F40D2D">
            <w:pPr>
              <w:cnfStyle w:val="000000000000" w:firstRow="0" w:lastRow="0" w:firstColumn="0" w:lastColumn="0" w:oddVBand="0" w:evenVBand="0" w:oddHBand="0" w:evenHBand="0" w:firstRowFirstColumn="0" w:firstRowLastColumn="0" w:lastRowFirstColumn="0" w:lastRowLastColumn="0"/>
            </w:pPr>
            <w:r>
              <w:t>OFF</w:t>
            </w:r>
          </w:p>
        </w:tc>
        <w:tc>
          <w:tcPr>
            <w:tcW w:w="1418" w:type="dxa"/>
          </w:tcPr>
          <w:p w14:paraId="1D089501" w14:textId="780CAEFE" w:rsidR="00F40D2D" w:rsidRDefault="001058FD" w:rsidP="00F40D2D">
            <w:pPr>
              <w:cnfStyle w:val="000000000000" w:firstRow="0" w:lastRow="0" w:firstColumn="0" w:lastColumn="0" w:oddVBand="0" w:evenVBand="0" w:oddHBand="0" w:evenHBand="0" w:firstRowFirstColumn="0" w:firstRowLastColumn="0" w:lastRowFirstColumn="0" w:lastRowLastColumn="0"/>
            </w:pPr>
            <w:r>
              <w:t>40A</w:t>
            </w:r>
          </w:p>
        </w:tc>
      </w:tr>
      <w:tr w:rsidR="00F40D2D" w14:paraId="0C33039B" w14:textId="77777777" w:rsidTr="00F40D2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2" w:type="dxa"/>
          </w:tcPr>
          <w:p w14:paraId="25194CC7" w14:textId="04EECBE8" w:rsidR="00F40D2D" w:rsidRPr="00AA330C" w:rsidRDefault="001058FD" w:rsidP="00F40D2D">
            <w:pPr>
              <w:rPr>
                <w:b w:val="0"/>
                <w:bCs w:val="0"/>
              </w:rPr>
            </w:pPr>
            <w:r w:rsidRPr="00AA330C">
              <w:rPr>
                <w:b w:val="0"/>
                <w:bCs w:val="0"/>
              </w:rPr>
              <w:t>BLINK</w:t>
            </w:r>
          </w:p>
        </w:tc>
        <w:tc>
          <w:tcPr>
            <w:tcW w:w="849" w:type="dxa"/>
          </w:tcPr>
          <w:p w14:paraId="56A33626" w14:textId="614A74E5" w:rsidR="00F40D2D" w:rsidRDefault="001058FD" w:rsidP="00F40D2D">
            <w:pPr>
              <w:cnfStyle w:val="000000100000" w:firstRow="0" w:lastRow="0" w:firstColumn="0" w:lastColumn="0" w:oddVBand="0" w:evenVBand="0" w:oddHBand="1" w:evenHBand="0" w:firstRowFirstColumn="0" w:firstRowLastColumn="0" w:lastRowFirstColumn="0" w:lastRowLastColumn="0"/>
            </w:pPr>
            <w:r>
              <w:t>OFF</w:t>
            </w:r>
          </w:p>
        </w:tc>
        <w:tc>
          <w:tcPr>
            <w:tcW w:w="850" w:type="dxa"/>
          </w:tcPr>
          <w:p w14:paraId="4E613110" w14:textId="73C19BA4" w:rsidR="00F40D2D" w:rsidRDefault="001058FD" w:rsidP="00F40D2D">
            <w:pPr>
              <w:cnfStyle w:val="000000100000" w:firstRow="0" w:lastRow="0" w:firstColumn="0" w:lastColumn="0" w:oddVBand="0" w:evenVBand="0" w:oddHBand="1" w:evenHBand="0" w:firstRowFirstColumn="0" w:firstRowLastColumn="0" w:lastRowFirstColumn="0" w:lastRowLastColumn="0"/>
            </w:pPr>
            <w:r>
              <w:t>OFF</w:t>
            </w:r>
          </w:p>
        </w:tc>
        <w:tc>
          <w:tcPr>
            <w:tcW w:w="1418" w:type="dxa"/>
          </w:tcPr>
          <w:p w14:paraId="01A403D0" w14:textId="463AE754" w:rsidR="00F40D2D" w:rsidRDefault="001058FD" w:rsidP="00F40D2D">
            <w:pPr>
              <w:cnfStyle w:val="000000100000" w:firstRow="0" w:lastRow="0" w:firstColumn="0" w:lastColumn="0" w:oddVBand="0" w:evenVBand="0" w:oddHBand="1" w:evenHBand="0" w:firstRowFirstColumn="0" w:firstRowLastColumn="0" w:lastRowFirstColumn="0" w:lastRowLastColumn="0"/>
            </w:pPr>
            <w:r>
              <w:t>50A</w:t>
            </w:r>
          </w:p>
        </w:tc>
      </w:tr>
      <w:tr w:rsidR="001058FD" w14:paraId="091CD06C" w14:textId="77777777" w:rsidTr="00F40D2D">
        <w:trPr>
          <w:jc w:val="center"/>
        </w:trPr>
        <w:tc>
          <w:tcPr>
            <w:cnfStyle w:val="001000000000" w:firstRow="0" w:lastRow="0" w:firstColumn="1" w:lastColumn="0" w:oddVBand="0" w:evenVBand="0" w:oddHBand="0" w:evenHBand="0" w:firstRowFirstColumn="0" w:firstRowLastColumn="0" w:lastRowFirstColumn="0" w:lastRowLastColumn="0"/>
            <w:tcW w:w="852" w:type="dxa"/>
          </w:tcPr>
          <w:p w14:paraId="340D2E47" w14:textId="5B5BC20C" w:rsidR="001058FD" w:rsidRPr="00AA330C" w:rsidRDefault="001058FD" w:rsidP="00F40D2D">
            <w:pPr>
              <w:rPr>
                <w:b w:val="0"/>
                <w:bCs w:val="0"/>
              </w:rPr>
            </w:pPr>
            <w:r w:rsidRPr="00AA330C">
              <w:rPr>
                <w:b w:val="0"/>
                <w:bCs w:val="0"/>
              </w:rPr>
              <w:t>ON</w:t>
            </w:r>
          </w:p>
        </w:tc>
        <w:tc>
          <w:tcPr>
            <w:tcW w:w="849" w:type="dxa"/>
          </w:tcPr>
          <w:p w14:paraId="78B522EB" w14:textId="0F0B808D" w:rsidR="001058FD" w:rsidRDefault="001058FD" w:rsidP="00F40D2D">
            <w:pPr>
              <w:cnfStyle w:val="000000000000" w:firstRow="0" w:lastRow="0" w:firstColumn="0" w:lastColumn="0" w:oddVBand="0" w:evenVBand="0" w:oddHBand="0" w:evenHBand="0" w:firstRowFirstColumn="0" w:firstRowLastColumn="0" w:lastRowFirstColumn="0" w:lastRowLastColumn="0"/>
            </w:pPr>
            <w:r>
              <w:t>OFF</w:t>
            </w:r>
          </w:p>
        </w:tc>
        <w:tc>
          <w:tcPr>
            <w:tcW w:w="850" w:type="dxa"/>
          </w:tcPr>
          <w:p w14:paraId="58099C5D" w14:textId="42C4667D" w:rsidR="001058FD" w:rsidRDefault="001058FD" w:rsidP="00F40D2D">
            <w:pPr>
              <w:cnfStyle w:val="000000000000" w:firstRow="0" w:lastRow="0" w:firstColumn="0" w:lastColumn="0" w:oddVBand="0" w:evenVBand="0" w:oddHBand="0" w:evenHBand="0" w:firstRowFirstColumn="0" w:firstRowLastColumn="0" w:lastRowFirstColumn="0" w:lastRowLastColumn="0"/>
            </w:pPr>
            <w:r>
              <w:t>OFF</w:t>
            </w:r>
          </w:p>
        </w:tc>
        <w:tc>
          <w:tcPr>
            <w:tcW w:w="1418" w:type="dxa"/>
          </w:tcPr>
          <w:p w14:paraId="03C07388" w14:textId="15F2677A" w:rsidR="001058FD" w:rsidRDefault="001058FD" w:rsidP="001058FD">
            <w:pPr>
              <w:keepNext/>
              <w:cnfStyle w:val="000000000000" w:firstRow="0" w:lastRow="0" w:firstColumn="0" w:lastColumn="0" w:oddVBand="0" w:evenVBand="0" w:oddHBand="0" w:evenHBand="0" w:firstRowFirstColumn="0" w:firstRowLastColumn="0" w:lastRowFirstColumn="0" w:lastRowLastColumn="0"/>
            </w:pPr>
            <w:r>
              <w:t>60A</w:t>
            </w:r>
          </w:p>
        </w:tc>
      </w:tr>
    </w:tbl>
    <w:p w14:paraId="0DC93502" w14:textId="37032939" w:rsidR="00F40D2D" w:rsidRDefault="001058FD" w:rsidP="001058FD">
      <w:pPr>
        <w:pStyle w:val="Lgende"/>
        <w:jc w:val="center"/>
      </w:pPr>
      <w:r>
        <w:lastRenderedPageBreak/>
        <w:t xml:space="preserve">Tableau </w:t>
      </w:r>
      <w:fldSimple w:instr=" SEQ Tableau \* ARABIC ">
        <w:r>
          <w:rPr>
            <w:noProof/>
          </w:rPr>
          <w:t>4</w:t>
        </w:r>
      </w:fldSimple>
      <w:r>
        <w:t xml:space="preserve"> : Codage des </w:t>
      </w:r>
      <w:proofErr w:type="spellStart"/>
      <w:r>
        <w:t>Leds</w:t>
      </w:r>
      <w:proofErr w:type="spellEnd"/>
      <w:r>
        <w:t xml:space="preserve"> de la limite en courant.</w:t>
      </w:r>
    </w:p>
    <w:p w14:paraId="1CC76D39" w14:textId="77777777" w:rsidR="001058FD" w:rsidRPr="001058FD" w:rsidRDefault="001058FD" w:rsidP="001058FD"/>
    <w:p w14:paraId="4BE7469A" w14:textId="30B88D90" w:rsidR="000F7548" w:rsidRDefault="000F7548" w:rsidP="000F7548">
      <w:pPr>
        <w:pStyle w:val="Titre1"/>
      </w:pPr>
      <w:bookmarkStart w:id="13" w:name="_Toc94890322"/>
      <w:r>
        <w:lastRenderedPageBreak/>
        <w:t>Annexe :</w:t>
      </w:r>
      <w:bookmarkEnd w:id="13"/>
      <w:r>
        <w:t xml:space="preserve"> </w:t>
      </w:r>
    </w:p>
    <w:p w14:paraId="4F3963B5" w14:textId="75794023" w:rsidR="00E06A36" w:rsidRDefault="00E06A36" w:rsidP="00E06A36">
      <w:pPr>
        <w:pStyle w:val="Titre2"/>
      </w:pPr>
      <w:bookmarkStart w:id="14" w:name="_Ref93413836"/>
      <w:bookmarkStart w:id="15" w:name="_Toc94890323"/>
      <w:r>
        <w:t>Synoptique générale :</w:t>
      </w:r>
      <w:bookmarkEnd w:id="14"/>
      <w:bookmarkEnd w:id="15"/>
      <w:r>
        <w:t xml:space="preserve"> </w:t>
      </w:r>
    </w:p>
    <w:p w14:paraId="479E806A" w14:textId="2DA6F9EF" w:rsidR="00E06A36" w:rsidRPr="00E06A36" w:rsidRDefault="00E06A36" w:rsidP="00E06A36">
      <w:pPr>
        <w:jc w:val="center"/>
      </w:pPr>
      <w:r>
        <w:rPr>
          <w:noProof/>
        </w:rPr>
        <w:drawing>
          <wp:inline distT="0" distB="0" distL="0" distR="0" wp14:anchorId="79CF0D14" wp14:editId="5E7A3F63">
            <wp:extent cx="8343133" cy="5859831"/>
            <wp:effectExtent l="3175" t="0" r="4445"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rot="5400000">
                      <a:off x="0" y="0"/>
                      <a:ext cx="8382786" cy="5887682"/>
                    </a:xfrm>
                    <a:prstGeom prst="rect">
                      <a:avLst/>
                    </a:prstGeom>
                  </pic:spPr>
                </pic:pic>
              </a:graphicData>
            </a:graphic>
          </wp:inline>
        </w:drawing>
      </w:r>
    </w:p>
    <w:p w14:paraId="2418343A" w14:textId="2944F78F" w:rsidR="000F7548" w:rsidRDefault="00E06A36" w:rsidP="00E06A36">
      <w:pPr>
        <w:pStyle w:val="Titre2"/>
      </w:pPr>
      <w:bookmarkStart w:id="16" w:name="_Ref93413867"/>
      <w:bookmarkStart w:id="17" w:name="_Toc94890324"/>
      <w:r>
        <w:lastRenderedPageBreak/>
        <w:t xml:space="preserve">Schéma </w:t>
      </w:r>
      <w:r w:rsidR="00171FE2">
        <w:t xml:space="preserve">de </w:t>
      </w:r>
      <w:r>
        <w:t>câblage carte de gestion</w:t>
      </w:r>
      <w:bookmarkEnd w:id="16"/>
      <w:bookmarkEnd w:id="17"/>
    </w:p>
    <w:p w14:paraId="0D150479" w14:textId="362A3BE0" w:rsidR="000F7548" w:rsidRDefault="000F7548" w:rsidP="000F7548">
      <w:r>
        <w:rPr>
          <w:noProof/>
        </w:rPr>
        <w:drawing>
          <wp:inline distT="0" distB="0" distL="0" distR="0" wp14:anchorId="3A1AFEF2" wp14:editId="35D461D4">
            <wp:extent cx="7890461" cy="5482096"/>
            <wp:effectExtent l="3810" t="0" r="635"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rot="5400000">
                      <a:off x="0" y="0"/>
                      <a:ext cx="7911164" cy="5496480"/>
                    </a:xfrm>
                    <a:prstGeom prst="rect">
                      <a:avLst/>
                    </a:prstGeom>
                  </pic:spPr>
                </pic:pic>
              </a:graphicData>
            </a:graphic>
          </wp:inline>
        </w:drawing>
      </w:r>
    </w:p>
    <w:p w14:paraId="0D47C995" w14:textId="4E36E9A9" w:rsidR="008A4147" w:rsidRDefault="008A4147">
      <w:pPr>
        <w:jc w:val="left"/>
      </w:pPr>
      <w:r>
        <w:br w:type="page"/>
      </w:r>
    </w:p>
    <w:p w14:paraId="2BAED2AF" w14:textId="4CB1C60A" w:rsidR="008A4147" w:rsidRDefault="008A4147" w:rsidP="008A4147">
      <w:pPr>
        <w:pStyle w:val="Titre2"/>
      </w:pPr>
      <w:bookmarkStart w:id="18" w:name="_Toc94890325"/>
      <w:r>
        <w:lastRenderedPageBreak/>
        <w:t>Navigation entres les pages :</w:t>
      </w:r>
      <w:bookmarkEnd w:id="18"/>
      <w:r>
        <w:t xml:space="preserve"> </w:t>
      </w:r>
    </w:p>
    <w:p w14:paraId="5B074D64" w14:textId="4230D46A" w:rsidR="008A4147" w:rsidRPr="008A4147" w:rsidRDefault="008A4147" w:rsidP="008A4147">
      <w:r>
        <w:rPr>
          <w:noProof/>
        </w:rPr>
        <w:drawing>
          <wp:inline distT="0" distB="0" distL="0" distR="0" wp14:anchorId="6651AD3D" wp14:editId="4FFD6F6F">
            <wp:extent cx="8172281" cy="5717181"/>
            <wp:effectExtent l="8255" t="0" r="8890" b="889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rot="16200000">
                      <a:off x="0" y="0"/>
                      <a:ext cx="8191250" cy="5730451"/>
                    </a:xfrm>
                    <a:prstGeom prst="rect">
                      <a:avLst/>
                    </a:prstGeom>
                  </pic:spPr>
                </pic:pic>
              </a:graphicData>
            </a:graphic>
          </wp:inline>
        </w:drawing>
      </w:r>
    </w:p>
    <w:sectPr w:rsidR="008A4147" w:rsidRPr="008A4147" w:rsidSect="00C6207B">
      <w:headerReference w:type="default" r:id="rId35"/>
      <w:footerReference w:type="default" r:id="rId36"/>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10BF9" w14:textId="77777777" w:rsidR="001341D1" w:rsidRDefault="001341D1" w:rsidP="002A445E">
      <w:pPr>
        <w:spacing w:after="0" w:line="240" w:lineRule="auto"/>
      </w:pPr>
      <w:r>
        <w:separator/>
      </w:r>
    </w:p>
  </w:endnote>
  <w:endnote w:type="continuationSeparator" w:id="0">
    <w:p w14:paraId="22DEFE3C" w14:textId="77777777" w:rsidR="001341D1" w:rsidRDefault="001341D1" w:rsidP="002A44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CFAB45" w14:textId="3530324A" w:rsidR="002A445E" w:rsidRDefault="002A445E" w:rsidP="002A445E">
    <w:pPr>
      <w:pStyle w:val="Pieddepage"/>
      <w:jc w:val="right"/>
    </w:pPr>
    <w:r>
      <w:t xml:space="preserve">Page </w:t>
    </w:r>
    <w:r>
      <w:rPr>
        <w:b/>
        <w:bCs/>
      </w:rPr>
      <w:fldChar w:fldCharType="begin"/>
    </w:r>
    <w:r>
      <w:rPr>
        <w:b/>
        <w:bCs/>
      </w:rPr>
      <w:instrText>PAGE  \* Arabic  \* MERGEFORMAT</w:instrText>
    </w:r>
    <w:r>
      <w:rPr>
        <w:b/>
        <w:bCs/>
      </w:rPr>
      <w:fldChar w:fldCharType="separate"/>
    </w:r>
    <w:r>
      <w:rPr>
        <w:b/>
        <w:bCs/>
      </w:rPr>
      <w:t>1</w:t>
    </w:r>
    <w:r>
      <w:rPr>
        <w:b/>
        <w:bCs/>
      </w:rPr>
      <w:fldChar w:fldCharType="end"/>
    </w:r>
    <w:r>
      <w:t xml:space="preserve"> sur </w:t>
    </w:r>
    <w:r>
      <w:rPr>
        <w:b/>
        <w:bCs/>
      </w:rPr>
      <w:fldChar w:fldCharType="begin"/>
    </w:r>
    <w:r>
      <w:rPr>
        <w:b/>
        <w:bCs/>
      </w:rPr>
      <w:instrText>NUMPAGES  \* Arabic  \* MERGEFORMAT</w:instrText>
    </w:r>
    <w:r>
      <w:rPr>
        <w:b/>
        <w:bCs/>
      </w:rPr>
      <w:fldChar w:fldCharType="separate"/>
    </w:r>
    <w:r>
      <w:rPr>
        <w:b/>
        <w:bCs/>
      </w:rPr>
      <w:t>2</w:t>
    </w:r>
    <w:r>
      <w:rPr>
        <w:b/>
        <w:bCs/>
      </w:rPr>
      <w:fldChar w:fldCharType="end"/>
    </w:r>
  </w:p>
  <w:p w14:paraId="5C44B3CC" w14:textId="77777777" w:rsidR="002A445E" w:rsidRDefault="002A445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32B8B1" w14:textId="77777777" w:rsidR="001341D1" w:rsidRDefault="001341D1" w:rsidP="002A445E">
      <w:pPr>
        <w:spacing w:after="0" w:line="240" w:lineRule="auto"/>
      </w:pPr>
      <w:r>
        <w:separator/>
      </w:r>
    </w:p>
  </w:footnote>
  <w:footnote w:type="continuationSeparator" w:id="0">
    <w:p w14:paraId="28682702" w14:textId="77777777" w:rsidR="001341D1" w:rsidRDefault="001341D1" w:rsidP="002A44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text1" w:themeTint="80"/>
      </w:rPr>
      <w:alias w:val="Titre"/>
      <w:tag w:val=""/>
      <w:id w:val="1116400235"/>
      <w:placeholder>
        <w:docPart w:val="1A37F848591E41AB9EB486B3DBBA985E"/>
      </w:placeholder>
      <w:dataBinding w:prefixMappings="xmlns:ns0='http://purl.org/dc/elements/1.1/' xmlns:ns1='http://schemas.openxmlformats.org/package/2006/metadata/core-properties' " w:xpath="/ns1:coreProperties[1]/ns0:title[1]" w:storeItemID="{6C3C8BC8-F283-45AE-878A-BAB7291924A1}"/>
      <w:text/>
    </w:sdtPr>
    <w:sdtEndPr/>
    <w:sdtContent>
      <w:p w14:paraId="2FEF8954" w14:textId="69D1E05B" w:rsidR="002A445E" w:rsidRDefault="002A445E">
        <w:pPr>
          <w:pStyle w:val="En-tte"/>
          <w:jc w:val="right"/>
          <w:rPr>
            <w:color w:val="7F7F7F" w:themeColor="text1" w:themeTint="80"/>
          </w:rPr>
        </w:pPr>
        <w:r>
          <w:rPr>
            <w:color w:val="7F7F7F" w:themeColor="text1" w:themeTint="80"/>
          </w:rPr>
          <w:t>Quillage IMOCA 2024</w:t>
        </w:r>
      </w:p>
    </w:sdtContent>
  </w:sdt>
  <w:p w14:paraId="606B4412" w14:textId="77777777" w:rsidR="002A445E" w:rsidRDefault="002A445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D42F6"/>
    <w:multiLevelType w:val="hybridMultilevel"/>
    <w:tmpl w:val="33E2EC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26E2EFF"/>
    <w:multiLevelType w:val="hybridMultilevel"/>
    <w:tmpl w:val="30E8A7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EF92883"/>
    <w:multiLevelType w:val="hybridMultilevel"/>
    <w:tmpl w:val="AAA624E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F5A2488"/>
    <w:multiLevelType w:val="hybridMultilevel"/>
    <w:tmpl w:val="51243C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415C2FDA"/>
    <w:multiLevelType w:val="hybridMultilevel"/>
    <w:tmpl w:val="D2E2B5CA"/>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30256AA"/>
    <w:multiLevelType w:val="hybridMultilevel"/>
    <w:tmpl w:val="17F44E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69D392D"/>
    <w:multiLevelType w:val="multilevel"/>
    <w:tmpl w:val="040C0025"/>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7" w15:restartNumberingAfterBreak="0">
    <w:nsid w:val="77F11D8E"/>
    <w:multiLevelType w:val="hybridMultilevel"/>
    <w:tmpl w:val="06E02D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B4905A2"/>
    <w:multiLevelType w:val="hybridMultilevel"/>
    <w:tmpl w:val="AB2686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E805682"/>
    <w:multiLevelType w:val="hybridMultilevel"/>
    <w:tmpl w:val="19007E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4"/>
  </w:num>
  <w:num w:numId="4">
    <w:abstractNumId w:val="3"/>
  </w:num>
  <w:num w:numId="5">
    <w:abstractNumId w:val="7"/>
  </w:num>
  <w:num w:numId="6">
    <w:abstractNumId w:val="9"/>
  </w:num>
  <w:num w:numId="7">
    <w:abstractNumId w:val="8"/>
  </w:num>
  <w:num w:numId="8">
    <w:abstractNumId w:val="5"/>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CDF"/>
    <w:rsid w:val="00004B62"/>
    <w:rsid w:val="00006B84"/>
    <w:rsid w:val="000267B5"/>
    <w:rsid w:val="000E509A"/>
    <w:rsid w:val="000F15CE"/>
    <w:rsid w:val="000F7548"/>
    <w:rsid w:val="001058FD"/>
    <w:rsid w:val="001270CE"/>
    <w:rsid w:val="001341D1"/>
    <w:rsid w:val="001358F8"/>
    <w:rsid w:val="00150FD3"/>
    <w:rsid w:val="00171FE2"/>
    <w:rsid w:val="001B4C61"/>
    <w:rsid w:val="00213268"/>
    <w:rsid w:val="00245C1C"/>
    <w:rsid w:val="002564D9"/>
    <w:rsid w:val="00277B43"/>
    <w:rsid w:val="0029700C"/>
    <w:rsid w:val="002A445E"/>
    <w:rsid w:val="002D3312"/>
    <w:rsid w:val="002F2BDF"/>
    <w:rsid w:val="002F67A4"/>
    <w:rsid w:val="00305CFA"/>
    <w:rsid w:val="0031523B"/>
    <w:rsid w:val="00324E66"/>
    <w:rsid w:val="00330D4C"/>
    <w:rsid w:val="00363A01"/>
    <w:rsid w:val="003B0216"/>
    <w:rsid w:val="003B6EDE"/>
    <w:rsid w:val="003C4F14"/>
    <w:rsid w:val="003E54CC"/>
    <w:rsid w:val="003F0CDF"/>
    <w:rsid w:val="00403451"/>
    <w:rsid w:val="0041719D"/>
    <w:rsid w:val="00417638"/>
    <w:rsid w:val="0044397E"/>
    <w:rsid w:val="004721E4"/>
    <w:rsid w:val="004734AF"/>
    <w:rsid w:val="00473818"/>
    <w:rsid w:val="004C205C"/>
    <w:rsid w:val="004D5B61"/>
    <w:rsid w:val="00571788"/>
    <w:rsid w:val="005C064C"/>
    <w:rsid w:val="005F65E1"/>
    <w:rsid w:val="0060606E"/>
    <w:rsid w:val="0062734C"/>
    <w:rsid w:val="00632008"/>
    <w:rsid w:val="00632C32"/>
    <w:rsid w:val="00643F8D"/>
    <w:rsid w:val="00672690"/>
    <w:rsid w:val="00677A5E"/>
    <w:rsid w:val="0068207B"/>
    <w:rsid w:val="006A5A11"/>
    <w:rsid w:val="006B6A41"/>
    <w:rsid w:val="006D324E"/>
    <w:rsid w:val="006E648C"/>
    <w:rsid w:val="00704EDF"/>
    <w:rsid w:val="007862AA"/>
    <w:rsid w:val="007A06FF"/>
    <w:rsid w:val="007C07B1"/>
    <w:rsid w:val="007E31DB"/>
    <w:rsid w:val="00810880"/>
    <w:rsid w:val="008150A8"/>
    <w:rsid w:val="00823642"/>
    <w:rsid w:val="0082381B"/>
    <w:rsid w:val="00883D96"/>
    <w:rsid w:val="008A4147"/>
    <w:rsid w:val="008B74C3"/>
    <w:rsid w:val="00904BA2"/>
    <w:rsid w:val="00933E6F"/>
    <w:rsid w:val="009538DA"/>
    <w:rsid w:val="009874DC"/>
    <w:rsid w:val="009C6293"/>
    <w:rsid w:val="00A0339B"/>
    <w:rsid w:val="00A06E74"/>
    <w:rsid w:val="00A741A1"/>
    <w:rsid w:val="00A85133"/>
    <w:rsid w:val="00AA330C"/>
    <w:rsid w:val="00B500F8"/>
    <w:rsid w:val="00B5057B"/>
    <w:rsid w:val="00B92C21"/>
    <w:rsid w:val="00BC47FD"/>
    <w:rsid w:val="00BE53D5"/>
    <w:rsid w:val="00C01E21"/>
    <w:rsid w:val="00C6207B"/>
    <w:rsid w:val="00C70428"/>
    <w:rsid w:val="00C73D39"/>
    <w:rsid w:val="00C8519A"/>
    <w:rsid w:val="00CA1A84"/>
    <w:rsid w:val="00CB221C"/>
    <w:rsid w:val="00CE0C8F"/>
    <w:rsid w:val="00CF1278"/>
    <w:rsid w:val="00CF27BD"/>
    <w:rsid w:val="00D20EFF"/>
    <w:rsid w:val="00D45B58"/>
    <w:rsid w:val="00D647E2"/>
    <w:rsid w:val="00D76EA8"/>
    <w:rsid w:val="00DA6E08"/>
    <w:rsid w:val="00DB2E3E"/>
    <w:rsid w:val="00DE087A"/>
    <w:rsid w:val="00DF1767"/>
    <w:rsid w:val="00E06A36"/>
    <w:rsid w:val="00E3712D"/>
    <w:rsid w:val="00E57305"/>
    <w:rsid w:val="00E61D07"/>
    <w:rsid w:val="00E8734C"/>
    <w:rsid w:val="00EA2159"/>
    <w:rsid w:val="00EF3310"/>
    <w:rsid w:val="00F40D2D"/>
    <w:rsid w:val="00F46EED"/>
    <w:rsid w:val="00F80E20"/>
    <w:rsid w:val="00F92950"/>
    <w:rsid w:val="00F94C38"/>
    <w:rsid w:val="00FA7BF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53930"/>
  <w15:chartTrackingRefBased/>
  <w15:docId w15:val="{0A15EC78-92D4-49B7-B809-F0031F38F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0CDF"/>
    <w:pPr>
      <w:jc w:val="both"/>
    </w:pPr>
    <w:rPr>
      <w:rFonts w:ascii="Trebuchet MS" w:hAnsi="Trebuchet MS"/>
      <w:sz w:val="20"/>
    </w:rPr>
  </w:style>
  <w:style w:type="paragraph" w:styleId="Titre1">
    <w:name w:val="heading 1"/>
    <w:basedOn w:val="Normal"/>
    <w:next w:val="Normal"/>
    <w:link w:val="Titre1Car"/>
    <w:uiPriority w:val="9"/>
    <w:qFormat/>
    <w:rsid w:val="00F94C38"/>
    <w:pPr>
      <w:keepNext/>
      <w:keepLines/>
      <w:pageBreakBefore/>
      <w:numPr>
        <w:numId w:val="1"/>
      </w:numPr>
      <w:spacing w:before="240" w:after="0"/>
      <w:ind w:left="431" w:hanging="431"/>
      <w:outlineLvl w:val="0"/>
    </w:pPr>
    <w:rPr>
      <w:rFonts w:eastAsiaTheme="majorEastAsia" w:cstheme="majorBidi"/>
      <w:b/>
      <w:color w:val="ED7D31" w:themeColor="accent2"/>
      <w:sz w:val="32"/>
      <w:szCs w:val="32"/>
      <w:u w:val="single"/>
    </w:rPr>
  </w:style>
  <w:style w:type="paragraph" w:styleId="Titre2">
    <w:name w:val="heading 2"/>
    <w:basedOn w:val="Normal"/>
    <w:next w:val="Normal"/>
    <w:link w:val="Titre2Car"/>
    <w:uiPriority w:val="9"/>
    <w:unhideWhenUsed/>
    <w:qFormat/>
    <w:rsid w:val="00F94C38"/>
    <w:pPr>
      <w:keepNext/>
      <w:keepLines/>
      <w:numPr>
        <w:ilvl w:val="1"/>
        <w:numId w:val="1"/>
      </w:numPr>
      <w:spacing w:before="40" w:after="0"/>
      <w:ind w:left="1276" w:hanging="709"/>
      <w:outlineLvl w:val="1"/>
    </w:pPr>
    <w:rPr>
      <w:rFonts w:eastAsiaTheme="majorEastAsia" w:cstheme="majorBidi"/>
      <w:color w:val="ED7D31" w:themeColor="accent2"/>
      <w:sz w:val="24"/>
      <w:szCs w:val="26"/>
    </w:rPr>
  </w:style>
  <w:style w:type="paragraph" w:styleId="Titre3">
    <w:name w:val="heading 3"/>
    <w:basedOn w:val="Normal"/>
    <w:next w:val="Normal"/>
    <w:link w:val="Titre3Car"/>
    <w:uiPriority w:val="9"/>
    <w:unhideWhenUsed/>
    <w:qFormat/>
    <w:rsid w:val="00CB221C"/>
    <w:pPr>
      <w:keepNext/>
      <w:keepLines/>
      <w:numPr>
        <w:ilvl w:val="2"/>
        <w:numId w:val="1"/>
      </w:numPr>
      <w:spacing w:before="40" w:after="0"/>
      <w:ind w:left="1571"/>
      <w:outlineLvl w:val="2"/>
    </w:pPr>
    <w:rPr>
      <w:rFonts w:eastAsiaTheme="majorEastAsia" w:cstheme="majorBidi"/>
      <w:i/>
      <w:color w:val="ED7D31" w:themeColor="accent2"/>
      <w:sz w:val="22"/>
      <w:szCs w:val="24"/>
    </w:rPr>
  </w:style>
  <w:style w:type="paragraph" w:styleId="Titre4">
    <w:name w:val="heading 4"/>
    <w:basedOn w:val="Normal"/>
    <w:next w:val="Normal"/>
    <w:link w:val="Titre4Car"/>
    <w:uiPriority w:val="9"/>
    <w:semiHidden/>
    <w:unhideWhenUsed/>
    <w:qFormat/>
    <w:rsid w:val="003F0CDF"/>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3F0CDF"/>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semiHidden/>
    <w:unhideWhenUsed/>
    <w:qFormat/>
    <w:rsid w:val="003F0CDF"/>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3F0CDF"/>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3F0CDF"/>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3F0CDF"/>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3F0CDF"/>
    <w:pPr>
      <w:spacing w:after="0" w:line="240" w:lineRule="auto"/>
    </w:pPr>
    <w:rPr>
      <w:rFonts w:eastAsiaTheme="minorEastAsia"/>
      <w:lang w:eastAsia="fr-FR"/>
    </w:rPr>
  </w:style>
  <w:style w:type="character" w:customStyle="1" w:styleId="SansinterligneCar">
    <w:name w:val="Sans interligne Car"/>
    <w:basedOn w:val="Policepardfaut"/>
    <w:link w:val="Sansinterligne"/>
    <w:uiPriority w:val="1"/>
    <w:rsid w:val="003F0CDF"/>
    <w:rPr>
      <w:rFonts w:eastAsiaTheme="minorEastAsia"/>
      <w:lang w:eastAsia="fr-FR"/>
    </w:rPr>
  </w:style>
  <w:style w:type="character" w:customStyle="1" w:styleId="Titre1Car">
    <w:name w:val="Titre 1 Car"/>
    <w:basedOn w:val="Policepardfaut"/>
    <w:link w:val="Titre1"/>
    <w:uiPriority w:val="9"/>
    <w:rsid w:val="00F94C38"/>
    <w:rPr>
      <w:rFonts w:ascii="Trebuchet MS" w:eastAsiaTheme="majorEastAsia" w:hAnsi="Trebuchet MS" w:cstheme="majorBidi"/>
      <w:b/>
      <w:color w:val="ED7D31" w:themeColor="accent2"/>
      <w:sz w:val="32"/>
      <w:szCs w:val="32"/>
      <w:u w:val="single"/>
    </w:rPr>
  </w:style>
  <w:style w:type="character" w:customStyle="1" w:styleId="Titre2Car">
    <w:name w:val="Titre 2 Car"/>
    <w:basedOn w:val="Policepardfaut"/>
    <w:link w:val="Titre2"/>
    <w:uiPriority w:val="9"/>
    <w:rsid w:val="00F94C38"/>
    <w:rPr>
      <w:rFonts w:ascii="Trebuchet MS" w:eastAsiaTheme="majorEastAsia" w:hAnsi="Trebuchet MS" w:cstheme="majorBidi"/>
      <w:color w:val="ED7D31" w:themeColor="accent2"/>
      <w:sz w:val="24"/>
      <w:szCs w:val="26"/>
    </w:rPr>
  </w:style>
  <w:style w:type="character" w:customStyle="1" w:styleId="Titre3Car">
    <w:name w:val="Titre 3 Car"/>
    <w:basedOn w:val="Policepardfaut"/>
    <w:link w:val="Titre3"/>
    <w:uiPriority w:val="9"/>
    <w:rsid w:val="00CB221C"/>
    <w:rPr>
      <w:rFonts w:ascii="Trebuchet MS" w:eastAsiaTheme="majorEastAsia" w:hAnsi="Trebuchet MS" w:cstheme="majorBidi"/>
      <w:i/>
      <w:color w:val="ED7D31" w:themeColor="accent2"/>
      <w:szCs w:val="24"/>
    </w:rPr>
  </w:style>
  <w:style w:type="character" w:customStyle="1" w:styleId="Titre4Car">
    <w:name w:val="Titre 4 Car"/>
    <w:basedOn w:val="Policepardfaut"/>
    <w:link w:val="Titre4"/>
    <w:uiPriority w:val="9"/>
    <w:semiHidden/>
    <w:rsid w:val="003F0CDF"/>
    <w:rPr>
      <w:rFonts w:asciiTheme="majorHAnsi" w:eastAsiaTheme="majorEastAsia" w:hAnsiTheme="majorHAnsi" w:cstheme="majorBidi"/>
      <w:i/>
      <w:iCs/>
      <w:color w:val="2F5496" w:themeColor="accent1" w:themeShade="BF"/>
    </w:rPr>
  </w:style>
  <w:style w:type="character" w:customStyle="1" w:styleId="Titre5Car">
    <w:name w:val="Titre 5 Car"/>
    <w:basedOn w:val="Policepardfaut"/>
    <w:link w:val="Titre5"/>
    <w:uiPriority w:val="9"/>
    <w:semiHidden/>
    <w:rsid w:val="003F0CDF"/>
    <w:rPr>
      <w:rFonts w:asciiTheme="majorHAnsi" w:eastAsiaTheme="majorEastAsia" w:hAnsiTheme="majorHAnsi" w:cstheme="majorBidi"/>
      <w:color w:val="2F5496" w:themeColor="accent1" w:themeShade="BF"/>
    </w:rPr>
  </w:style>
  <w:style w:type="character" w:customStyle="1" w:styleId="Titre6Car">
    <w:name w:val="Titre 6 Car"/>
    <w:basedOn w:val="Policepardfaut"/>
    <w:link w:val="Titre6"/>
    <w:uiPriority w:val="9"/>
    <w:semiHidden/>
    <w:rsid w:val="003F0CDF"/>
    <w:rPr>
      <w:rFonts w:asciiTheme="majorHAnsi" w:eastAsiaTheme="majorEastAsia" w:hAnsiTheme="majorHAnsi" w:cstheme="majorBidi"/>
      <w:color w:val="1F3763" w:themeColor="accent1" w:themeShade="7F"/>
    </w:rPr>
  </w:style>
  <w:style w:type="character" w:customStyle="1" w:styleId="Titre7Car">
    <w:name w:val="Titre 7 Car"/>
    <w:basedOn w:val="Policepardfaut"/>
    <w:link w:val="Titre7"/>
    <w:uiPriority w:val="9"/>
    <w:semiHidden/>
    <w:rsid w:val="003F0CDF"/>
    <w:rPr>
      <w:rFonts w:asciiTheme="majorHAnsi" w:eastAsiaTheme="majorEastAsia" w:hAnsiTheme="majorHAnsi" w:cstheme="majorBidi"/>
      <w:i/>
      <w:iCs/>
      <w:color w:val="1F3763" w:themeColor="accent1" w:themeShade="7F"/>
    </w:rPr>
  </w:style>
  <w:style w:type="character" w:customStyle="1" w:styleId="Titre8Car">
    <w:name w:val="Titre 8 Car"/>
    <w:basedOn w:val="Policepardfaut"/>
    <w:link w:val="Titre8"/>
    <w:uiPriority w:val="9"/>
    <w:semiHidden/>
    <w:rsid w:val="003F0CDF"/>
    <w:rPr>
      <w:rFonts w:asciiTheme="majorHAnsi" w:eastAsiaTheme="majorEastAsia" w:hAnsiTheme="majorHAnsi" w:cstheme="majorBidi"/>
      <w:color w:val="272727" w:themeColor="text1" w:themeTint="D8"/>
      <w:sz w:val="21"/>
      <w:szCs w:val="21"/>
    </w:rPr>
  </w:style>
  <w:style w:type="character" w:customStyle="1" w:styleId="Titre9Car">
    <w:name w:val="Titre 9 Car"/>
    <w:basedOn w:val="Policepardfaut"/>
    <w:link w:val="Titre9"/>
    <w:uiPriority w:val="9"/>
    <w:semiHidden/>
    <w:rsid w:val="003F0CDF"/>
    <w:rPr>
      <w:rFonts w:asciiTheme="majorHAnsi" w:eastAsiaTheme="majorEastAsia" w:hAnsiTheme="majorHAnsi" w:cstheme="majorBidi"/>
      <w:i/>
      <w:iCs/>
      <w:color w:val="272727" w:themeColor="text1" w:themeTint="D8"/>
      <w:sz w:val="21"/>
      <w:szCs w:val="21"/>
    </w:rPr>
  </w:style>
  <w:style w:type="table" w:styleId="Grilledutableau">
    <w:name w:val="Table Grid"/>
    <w:basedOn w:val="TableauNormal"/>
    <w:uiPriority w:val="39"/>
    <w:rsid w:val="003F0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4-Accentuation1">
    <w:name w:val="Grid Table 4 Accent 1"/>
    <w:basedOn w:val="TableauNormal"/>
    <w:uiPriority w:val="49"/>
    <w:rsid w:val="003F0CD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En-tte">
    <w:name w:val="header"/>
    <w:basedOn w:val="Normal"/>
    <w:link w:val="En-tteCar"/>
    <w:uiPriority w:val="99"/>
    <w:unhideWhenUsed/>
    <w:rsid w:val="002A445E"/>
    <w:pPr>
      <w:tabs>
        <w:tab w:val="center" w:pos="4536"/>
        <w:tab w:val="right" w:pos="9072"/>
      </w:tabs>
      <w:spacing w:after="0" w:line="240" w:lineRule="auto"/>
    </w:pPr>
  </w:style>
  <w:style w:type="character" w:customStyle="1" w:styleId="En-tteCar">
    <w:name w:val="En-tête Car"/>
    <w:basedOn w:val="Policepardfaut"/>
    <w:link w:val="En-tte"/>
    <w:uiPriority w:val="99"/>
    <w:rsid w:val="002A445E"/>
    <w:rPr>
      <w:rFonts w:ascii="Trebuchet MS" w:hAnsi="Trebuchet MS"/>
      <w:sz w:val="20"/>
    </w:rPr>
  </w:style>
  <w:style w:type="paragraph" w:styleId="Pieddepage">
    <w:name w:val="footer"/>
    <w:basedOn w:val="Normal"/>
    <w:link w:val="PieddepageCar"/>
    <w:uiPriority w:val="99"/>
    <w:unhideWhenUsed/>
    <w:rsid w:val="002A445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A445E"/>
    <w:rPr>
      <w:rFonts w:ascii="Trebuchet MS" w:hAnsi="Trebuchet MS"/>
      <w:sz w:val="20"/>
    </w:rPr>
  </w:style>
  <w:style w:type="paragraph" w:styleId="Paragraphedeliste">
    <w:name w:val="List Paragraph"/>
    <w:basedOn w:val="Normal"/>
    <w:uiPriority w:val="34"/>
    <w:qFormat/>
    <w:rsid w:val="0029700C"/>
    <w:pPr>
      <w:ind w:left="720"/>
      <w:contextualSpacing/>
    </w:pPr>
  </w:style>
  <w:style w:type="paragraph" w:styleId="Lgende">
    <w:name w:val="caption"/>
    <w:basedOn w:val="Normal"/>
    <w:next w:val="Normal"/>
    <w:uiPriority w:val="35"/>
    <w:unhideWhenUsed/>
    <w:qFormat/>
    <w:rsid w:val="007C07B1"/>
    <w:pPr>
      <w:spacing w:after="200" w:line="240" w:lineRule="auto"/>
    </w:pPr>
    <w:rPr>
      <w:i/>
      <w:iCs/>
      <w:color w:val="44546A" w:themeColor="text2"/>
      <w:sz w:val="18"/>
      <w:szCs w:val="18"/>
    </w:rPr>
  </w:style>
  <w:style w:type="paragraph" w:styleId="En-ttedetabledesmatires">
    <w:name w:val="TOC Heading"/>
    <w:basedOn w:val="Titre1"/>
    <w:next w:val="Normal"/>
    <w:uiPriority w:val="39"/>
    <w:unhideWhenUsed/>
    <w:qFormat/>
    <w:rsid w:val="000F7548"/>
    <w:pPr>
      <w:pageBreakBefore w:val="0"/>
      <w:numPr>
        <w:numId w:val="0"/>
      </w:numPr>
      <w:jc w:val="left"/>
      <w:outlineLvl w:val="9"/>
    </w:pPr>
    <w:rPr>
      <w:rFonts w:asciiTheme="majorHAnsi" w:hAnsiTheme="majorHAnsi"/>
      <w:b w:val="0"/>
      <w:u w:val="none"/>
      <w:lang w:eastAsia="fr-FR"/>
    </w:rPr>
  </w:style>
  <w:style w:type="paragraph" w:styleId="TM1">
    <w:name w:val="toc 1"/>
    <w:basedOn w:val="Normal"/>
    <w:next w:val="Normal"/>
    <w:autoRedefine/>
    <w:uiPriority w:val="39"/>
    <w:unhideWhenUsed/>
    <w:rsid w:val="00F94C38"/>
    <w:pPr>
      <w:tabs>
        <w:tab w:val="left" w:pos="400"/>
        <w:tab w:val="right" w:leader="dot" w:pos="9062"/>
      </w:tabs>
      <w:spacing w:after="100"/>
    </w:pPr>
  </w:style>
  <w:style w:type="paragraph" w:styleId="TM2">
    <w:name w:val="toc 2"/>
    <w:basedOn w:val="Normal"/>
    <w:next w:val="Normal"/>
    <w:autoRedefine/>
    <w:uiPriority w:val="39"/>
    <w:unhideWhenUsed/>
    <w:rsid w:val="000F7548"/>
    <w:pPr>
      <w:spacing w:after="100"/>
      <w:ind w:left="200"/>
    </w:pPr>
  </w:style>
  <w:style w:type="character" w:styleId="Lienhypertexte">
    <w:name w:val="Hyperlink"/>
    <w:basedOn w:val="Policepardfaut"/>
    <w:uiPriority w:val="99"/>
    <w:unhideWhenUsed/>
    <w:rsid w:val="000F7548"/>
    <w:rPr>
      <w:color w:val="0563C1" w:themeColor="hyperlink"/>
      <w:u w:val="single"/>
    </w:rPr>
  </w:style>
  <w:style w:type="table" w:styleId="TableauGrille4-Accentuation4">
    <w:name w:val="Grid Table 4 Accent 4"/>
    <w:basedOn w:val="TableauNormal"/>
    <w:uiPriority w:val="49"/>
    <w:rsid w:val="00CA1A84"/>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paragraph" w:styleId="TM3">
    <w:name w:val="toc 3"/>
    <w:basedOn w:val="Normal"/>
    <w:next w:val="Normal"/>
    <w:autoRedefine/>
    <w:uiPriority w:val="39"/>
    <w:unhideWhenUsed/>
    <w:rsid w:val="00D76EA8"/>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footer" Target="footer1.xml"/><Relationship Id="rId10" Type="http://schemas.openxmlformats.org/officeDocument/2006/relationships/image" Target="media/image2.sv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15C0053B9BA42ABACE75A5F6D5728B5"/>
        <w:category>
          <w:name w:val="Général"/>
          <w:gallery w:val="placeholder"/>
        </w:category>
        <w:types>
          <w:type w:val="bbPlcHdr"/>
        </w:types>
        <w:behaviors>
          <w:behavior w:val="content"/>
        </w:behaviors>
        <w:guid w:val="{0B036378-41C3-4D75-BB5C-3419D030124D}"/>
      </w:docPartPr>
      <w:docPartBody>
        <w:p w:rsidR="0002066D" w:rsidRDefault="00A83137" w:rsidP="00A83137">
          <w:pPr>
            <w:pStyle w:val="215C0053B9BA42ABACE75A5F6D5728B5"/>
          </w:pPr>
          <w:r>
            <w:rPr>
              <w:color w:val="4472C4" w:themeColor="accent1"/>
              <w:sz w:val="28"/>
              <w:szCs w:val="28"/>
            </w:rPr>
            <w:t>[Nom de l’auteur]</w:t>
          </w:r>
        </w:p>
      </w:docPartBody>
    </w:docPart>
    <w:docPart>
      <w:docPartPr>
        <w:name w:val="F020E1916DE34913A01BF8C6AE9E1255"/>
        <w:category>
          <w:name w:val="Général"/>
          <w:gallery w:val="placeholder"/>
        </w:category>
        <w:types>
          <w:type w:val="bbPlcHdr"/>
        </w:types>
        <w:behaviors>
          <w:behavior w:val="content"/>
        </w:behaviors>
        <w:guid w:val="{CCEDBDF0-D74C-4EF5-B3F2-AF983E98F96B}"/>
      </w:docPartPr>
      <w:docPartBody>
        <w:p w:rsidR="0002066D" w:rsidRDefault="00A83137" w:rsidP="00A83137">
          <w:pPr>
            <w:pStyle w:val="F020E1916DE34913A01BF8C6AE9E1255"/>
          </w:pPr>
          <w:r>
            <w:rPr>
              <w:color w:val="4472C4" w:themeColor="accent1"/>
              <w:sz w:val="28"/>
              <w:szCs w:val="28"/>
            </w:rPr>
            <w:t>[Date]</w:t>
          </w:r>
        </w:p>
      </w:docPartBody>
    </w:docPart>
    <w:docPart>
      <w:docPartPr>
        <w:name w:val="1A37F848591E41AB9EB486B3DBBA985E"/>
        <w:category>
          <w:name w:val="Général"/>
          <w:gallery w:val="placeholder"/>
        </w:category>
        <w:types>
          <w:type w:val="bbPlcHdr"/>
        </w:types>
        <w:behaviors>
          <w:behavior w:val="content"/>
        </w:behaviors>
        <w:guid w:val="{E3CDCED0-0587-4331-BF20-6151D0D9E602}"/>
      </w:docPartPr>
      <w:docPartBody>
        <w:p w:rsidR="0002066D" w:rsidRDefault="00A83137" w:rsidP="00A83137">
          <w:pPr>
            <w:pStyle w:val="1A37F848591E41AB9EB486B3DBBA985E"/>
          </w:pPr>
          <w:r>
            <w:rPr>
              <w:color w:val="7F7F7F" w:themeColor="text1" w:themeTint="80"/>
            </w:rPr>
            <w:t>[Titre du document]</w:t>
          </w:r>
        </w:p>
      </w:docPartBody>
    </w:docPart>
    <w:docPart>
      <w:docPartPr>
        <w:name w:val="51B56A81F5C74158BEEB3CB588CA907F"/>
        <w:category>
          <w:name w:val="Général"/>
          <w:gallery w:val="placeholder"/>
        </w:category>
        <w:types>
          <w:type w:val="bbPlcHdr"/>
        </w:types>
        <w:behaviors>
          <w:behavior w:val="content"/>
        </w:behaviors>
        <w:guid w:val="{8ED644A0-08D0-4B70-93EC-A23C7B90E45D}"/>
      </w:docPartPr>
      <w:docPartBody>
        <w:p w:rsidR="00480E68" w:rsidRDefault="0031722F" w:rsidP="0031722F">
          <w:pPr>
            <w:pStyle w:val="51B56A81F5C74158BEEB3CB588CA907F"/>
          </w:pPr>
          <w:r>
            <w:rPr>
              <w:rFonts w:asciiTheme="majorHAnsi" w:eastAsiaTheme="majorEastAsia" w:hAnsiTheme="majorHAnsi" w:cstheme="majorBidi"/>
              <w:color w:val="4472C4" w:themeColor="accent1"/>
              <w:sz w:val="88"/>
              <w:szCs w:val="88"/>
            </w:rPr>
            <w:t>[Titre du document]</w:t>
          </w:r>
        </w:p>
      </w:docPartBody>
    </w:docPart>
    <w:docPart>
      <w:docPartPr>
        <w:name w:val="40653ACCD8FF450E8574752057CA394F"/>
        <w:category>
          <w:name w:val="Général"/>
          <w:gallery w:val="placeholder"/>
        </w:category>
        <w:types>
          <w:type w:val="bbPlcHdr"/>
        </w:types>
        <w:behaviors>
          <w:behavior w:val="content"/>
        </w:behaviors>
        <w:guid w:val="{F5E10EF4-8FE3-407B-ABE9-83A96710F9C2}"/>
      </w:docPartPr>
      <w:docPartBody>
        <w:p w:rsidR="00480E68" w:rsidRDefault="0031722F" w:rsidP="0031722F">
          <w:pPr>
            <w:pStyle w:val="40653ACCD8FF450E8574752057CA394F"/>
          </w:pPr>
          <w:r>
            <w:rPr>
              <w:color w:val="2F5496" w:themeColor="accent1" w:themeShade="BF"/>
              <w:sz w:val="24"/>
              <w:szCs w:val="24"/>
            </w:rPr>
            <w:t>[Sous-titre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137"/>
    <w:rsid w:val="0002066D"/>
    <w:rsid w:val="00102FFF"/>
    <w:rsid w:val="002B0157"/>
    <w:rsid w:val="0031722F"/>
    <w:rsid w:val="00480E68"/>
    <w:rsid w:val="004D552D"/>
    <w:rsid w:val="00546C49"/>
    <w:rsid w:val="00615386"/>
    <w:rsid w:val="009A66EE"/>
    <w:rsid w:val="00A02946"/>
    <w:rsid w:val="00A83137"/>
    <w:rsid w:val="00C844D2"/>
    <w:rsid w:val="00CB33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215C0053B9BA42ABACE75A5F6D5728B5">
    <w:name w:val="215C0053B9BA42ABACE75A5F6D5728B5"/>
    <w:rsid w:val="00A83137"/>
  </w:style>
  <w:style w:type="paragraph" w:customStyle="1" w:styleId="F020E1916DE34913A01BF8C6AE9E1255">
    <w:name w:val="F020E1916DE34913A01BF8C6AE9E1255"/>
    <w:rsid w:val="00A83137"/>
  </w:style>
  <w:style w:type="paragraph" w:customStyle="1" w:styleId="1A37F848591E41AB9EB486B3DBBA985E">
    <w:name w:val="1A37F848591E41AB9EB486B3DBBA985E"/>
    <w:rsid w:val="00A83137"/>
  </w:style>
  <w:style w:type="paragraph" w:customStyle="1" w:styleId="51B56A81F5C74158BEEB3CB588CA907F">
    <w:name w:val="51B56A81F5C74158BEEB3CB588CA907F"/>
    <w:rsid w:val="0031722F"/>
  </w:style>
  <w:style w:type="paragraph" w:customStyle="1" w:styleId="40653ACCD8FF450E8574752057CA394F">
    <w:name w:val="40653ACCD8FF450E8574752057CA394F"/>
    <w:rsid w:val="003172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2022-01-18T00:00:00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49F690-82AB-4B6D-B29D-96415E2C1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19</Pages>
  <Words>2333</Words>
  <Characters>12833</Characters>
  <Application>Microsoft Office Word</Application>
  <DocSecurity>0</DocSecurity>
  <Lines>106</Lines>
  <Paragraphs>30</Paragraphs>
  <ScaleCrop>false</ScaleCrop>
  <HeadingPairs>
    <vt:vector size="2" baseType="variant">
      <vt:variant>
        <vt:lpstr>Titre</vt:lpstr>
      </vt:variant>
      <vt:variant>
        <vt:i4>1</vt:i4>
      </vt:variant>
    </vt:vector>
  </HeadingPairs>
  <TitlesOfParts>
    <vt:vector size="1" baseType="lpstr">
      <vt:lpstr>Quillage IMOCA 2024</vt:lpstr>
    </vt:vector>
  </TitlesOfParts>
  <Company>L2C-tronic/JPS-Concept</Company>
  <LinksUpToDate>false</LinksUpToDate>
  <CharactersWithSpaces>15136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Quillage IMOCA 2024</dc:title>
  <dc:subject>Manuel utilisateur</dc:subject>
  <dc:creator>Clement Lambert</dc:creator>
  <cp:keywords/>
  <dc:description/>
  <cp:lastModifiedBy>clement Lambert</cp:lastModifiedBy>
  <cp:revision>8</cp:revision>
  <dcterms:created xsi:type="dcterms:W3CDTF">2022-02-04T16:42:00Z</dcterms:created>
  <dcterms:modified xsi:type="dcterms:W3CDTF">2022-02-04T17:05:00Z</dcterms:modified>
</cp:coreProperties>
</file>